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AC" w:rsidRPr="00E91250" w:rsidRDefault="00DF44AC" w:rsidP="00E9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TVIRTINU</w:t>
      </w:r>
    </w:p>
    <w:p w:rsidR="00DF44AC" w:rsidRPr="00E91250" w:rsidRDefault="00DF44AC" w:rsidP="00E91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250">
        <w:rPr>
          <w:rFonts w:ascii="Times New Roman" w:hAnsi="Times New Roman" w:cs="Times New Roman"/>
          <w:sz w:val="24"/>
          <w:szCs w:val="24"/>
        </w:rPr>
        <w:t>Gimnazijos direktorius</w:t>
      </w:r>
    </w:p>
    <w:p w:rsidR="00DF44AC" w:rsidRPr="00E91250" w:rsidRDefault="00E91250" w:rsidP="00E91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2022 m. rugsėjo 21 d.</w:t>
      </w:r>
    </w:p>
    <w:p w:rsidR="00DF44AC" w:rsidRPr="00E91250" w:rsidRDefault="00DF44AC" w:rsidP="00E91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E91250" w:rsidRPr="00E91250">
        <w:rPr>
          <w:rFonts w:ascii="Times New Roman" w:hAnsi="Times New Roman" w:cs="Times New Roman"/>
          <w:sz w:val="24"/>
          <w:szCs w:val="24"/>
        </w:rPr>
        <w:t xml:space="preserve">                          įsakymu Nr. V - 134</w:t>
      </w:r>
    </w:p>
    <w:p w:rsidR="00DF44AC" w:rsidRPr="00E91250" w:rsidRDefault="00E91250" w:rsidP="00E91250">
      <w:pPr>
        <w:tabs>
          <w:tab w:val="left" w:pos="11130"/>
          <w:tab w:val="right" w:pos="140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4A1EA0" w:rsidRDefault="00DF44AC" w:rsidP="00DF4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4AC">
        <w:rPr>
          <w:rFonts w:ascii="Times New Roman" w:hAnsi="Times New Roman" w:cs="Times New Roman"/>
          <w:b/>
          <w:sz w:val="24"/>
          <w:szCs w:val="24"/>
        </w:rPr>
        <w:t>PAGĖGIŲ SAVIVALDYBĖS  VILKYŠKIŲ JOHANESO BOB</w:t>
      </w:r>
      <w:r w:rsidR="00934493">
        <w:rPr>
          <w:rFonts w:ascii="Times New Roman" w:hAnsi="Times New Roman" w:cs="Times New Roman"/>
          <w:b/>
          <w:sz w:val="24"/>
          <w:szCs w:val="24"/>
        </w:rPr>
        <w:t>ROVSKIO GIMNAZIJOS PASIRENGIMO Į</w:t>
      </w:r>
      <w:r w:rsidRPr="00DF44AC">
        <w:rPr>
          <w:rFonts w:ascii="Times New Roman" w:hAnsi="Times New Roman" w:cs="Times New Roman"/>
          <w:b/>
          <w:sz w:val="24"/>
          <w:szCs w:val="24"/>
        </w:rPr>
        <w:t>TRA</w:t>
      </w:r>
      <w:r w:rsidR="00934493">
        <w:rPr>
          <w:rFonts w:ascii="Times New Roman" w:hAnsi="Times New Roman" w:cs="Times New Roman"/>
          <w:b/>
          <w:sz w:val="24"/>
          <w:szCs w:val="24"/>
        </w:rPr>
        <w:t>UKČIAI VEIKSMŲ ĮGYVENDINIMO 2022</w:t>
      </w:r>
      <w:r w:rsidRPr="00DF44AC">
        <w:rPr>
          <w:rFonts w:ascii="Times New Roman" w:hAnsi="Times New Roman" w:cs="Times New Roman"/>
          <w:b/>
          <w:sz w:val="24"/>
          <w:szCs w:val="24"/>
        </w:rPr>
        <w:t>-2024 M.M. PLANAS</w:t>
      </w:r>
    </w:p>
    <w:p w:rsidR="00DF44AC" w:rsidRDefault="00DF44AC" w:rsidP="00DF44AC">
      <w:pPr>
        <w:pStyle w:val="Default"/>
      </w:pPr>
    </w:p>
    <w:p w:rsidR="00DF44AC" w:rsidRPr="00E91250" w:rsidRDefault="00DF44AC" w:rsidP="00DF44AC">
      <w:pPr>
        <w:pStyle w:val="Default"/>
        <w:rPr>
          <w:color w:val="auto"/>
          <w:sz w:val="23"/>
          <w:szCs w:val="23"/>
        </w:rPr>
      </w:pPr>
      <w:r>
        <w:t xml:space="preserve"> </w:t>
      </w:r>
      <w:r w:rsidR="003B0DF8">
        <w:tab/>
      </w:r>
      <w:r>
        <w:rPr>
          <w:sz w:val="23"/>
          <w:szCs w:val="23"/>
        </w:rPr>
        <w:t xml:space="preserve">Pasirengimo </w:t>
      </w:r>
      <w:proofErr w:type="spellStart"/>
      <w:r>
        <w:rPr>
          <w:sz w:val="23"/>
          <w:szCs w:val="23"/>
        </w:rPr>
        <w:t>įtraukčiai</w:t>
      </w:r>
      <w:proofErr w:type="spellEnd"/>
      <w:r>
        <w:rPr>
          <w:sz w:val="23"/>
          <w:szCs w:val="23"/>
        </w:rPr>
        <w:t xml:space="preserve"> veiksmų į</w:t>
      </w:r>
      <w:r w:rsidR="003B0DF8">
        <w:rPr>
          <w:sz w:val="23"/>
          <w:szCs w:val="23"/>
        </w:rPr>
        <w:t xml:space="preserve">gyvendinimo Vilkyškių Johaneso </w:t>
      </w:r>
      <w:proofErr w:type="spellStart"/>
      <w:r w:rsidR="003B0DF8">
        <w:rPr>
          <w:sz w:val="23"/>
          <w:szCs w:val="23"/>
        </w:rPr>
        <w:t>Bobrovskio</w:t>
      </w:r>
      <w:proofErr w:type="spellEnd"/>
      <w:r w:rsidR="003B0DF8">
        <w:rPr>
          <w:sz w:val="23"/>
          <w:szCs w:val="23"/>
        </w:rPr>
        <w:t xml:space="preserve"> gimnazijoje  </w:t>
      </w:r>
      <w:r w:rsidR="00934493" w:rsidRPr="005E545C">
        <w:rPr>
          <w:color w:val="auto"/>
          <w:sz w:val="23"/>
          <w:szCs w:val="23"/>
        </w:rPr>
        <w:t>2022</w:t>
      </w:r>
      <w:r w:rsidRPr="005E545C">
        <w:rPr>
          <w:color w:val="auto"/>
          <w:sz w:val="23"/>
          <w:szCs w:val="23"/>
        </w:rPr>
        <w:t>–2024 metais</w:t>
      </w:r>
      <w:r>
        <w:rPr>
          <w:sz w:val="23"/>
          <w:szCs w:val="23"/>
        </w:rPr>
        <w:t xml:space="preserve"> planas (toliau tekste – Planas) yra </w:t>
      </w:r>
      <w:r w:rsidRPr="00E91250">
        <w:rPr>
          <w:color w:val="auto"/>
          <w:sz w:val="23"/>
          <w:szCs w:val="23"/>
        </w:rPr>
        <w:t xml:space="preserve">parengtas siekiant kryptingai pasiruošti kokybiško ugdymo(si) ir kiekvieno vaiko ugdymosi poreikius atitinkančios pagalbos gerinimui. </w:t>
      </w:r>
    </w:p>
    <w:p w:rsidR="00DF44AC" w:rsidRPr="00E91250" w:rsidRDefault="00DF44AC" w:rsidP="003B0DF8">
      <w:pPr>
        <w:pStyle w:val="Default"/>
        <w:ind w:firstLine="1296"/>
        <w:rPr>
          <w:color w:val="auto"/>
          <w:sz w:val="23"/>
          <w:szCs w:val="23"/>
        </w:rPr>
      </w:pPr>
      <w:r w:rsidRPr="00E91250">
        <w:rPr>
          <w:color w:val="auto"/>
          <w:sz w:val="23"/>
          <w:szCs w:val="23"/>
        </w:rPr>
        <w:t>Planas parengtas vadovaujanti</w:t>
      </w:r>
      <w:r w:rsidR="005E545C" w:rsidRPr="00E91250">
        <w:rPr>
          <w:color w:val="auto"/>
          <w:sz w:val="23"/>
          <w:szCs w:val="23"/>
        </w:rPr>
        <w:t xml:space="preserve">s </w:t>
      </w:r>
      <w:r w:rsidRPr="00E91250">
        <w:rPr>
          <w:color w:val="auto"/>
          <w:sz w:val="23"/>
          <w:szCs w:val="23"/>
        </w:rPr>
        <w:t xml:space="preserve">Šalies švietimo sistemą reglamentuojančioje įstatyminėje bazėje bei Lietuvos pažangos strategijoje ,,Lietuva 2030” suformuluota ir reglamentuota edukacinė </w:t>
      </w:r>
      <w:proofErr w:type="spellStart"/>
      <w:r w:rsidRPr="00E91250">
        <w:rPr>
          <w:color w:val="auto"/>
          <w:sz w:val="23"/>
          <w:szCs w:val="23"/>
        </w:rPr>
        <w:t>įtrauktis</w:t>
      </w:r>
      <w:proofErr w:type="spellEnd"/>
      <w:r w:rsidRPr="00E91250">
        <w:rPr>
          <w:color w:val="auto"/>
          <w:sz w:val="23"/>
          <w:szCs w:val="23"/>
        </w:rPr>
        <w:t xml:space="preserve">, apibrėžta nuostata, kad visuomenė turi pripažinti socialinę atskirtį patiriančių asmenų teises, padėti jiems išsaugoti orumą ir būti visaverčiais visuomenės nariais, aktyviai dalyvauti socialinės </w:t>
      </w:r>
      <w:proofErr w:type="spellStart"/>
      <w:r w:rsidRPr="00E91250">
        <w:rPr>
          <w:color w:val="auto"/>
          <w:sz w:val="23"/>
          <w:szCs w:val="23"/>
        </w:rPr>
        <w:t>įtraukties</w:t>
      </w:r>
      <w:proofErr w:type="spellEnd"/>
      <w:r w:rsidRPr="00E91250">
        <w:rPr>
          <w:color w:val="auto"/>
          <w:sz w:val="23"/>
          <w:szCs w:val="23"/>
        </w:rPr>
        <w:t xml:space="preserve"> politikoje ir veikloje, padėti kovoti su stereotipais ir </w:t>
      </w:r>
      <w:proofErr w:type="spellStart"/>
      <w:r w:rsidRPr="00E91250">
        <w:rPr>
          <w:color w:val="auto"/>
          <w:sz w:val="23"/>
          <w:szCs w:val="23"/>
        </w:rPr>
        <w:t>stigmatizacija</w:t>
      </w:r>
      <w:proofErr w:type="spellEnd"/>
      <w:r w:rsidRPr="00E91250">
        <w:rPr>
          <w:color w:val="auto"/>
          <w:sz w:val="23"/>
          <w:szCs w:val="23"/>
        </w:rPr>
        <w:t>, išsaugoti ir stiprinti gyvenim</w:t>
      </w:r>
      <w:r w:rsidR="00E91250" w:rsidRPr="00E91250">
        <w:rPr>
          <w:color w:val="auto"/>
          <w:sz w:val="23"/>
          <w:szCs w:val="23"/>
        </w:rPr>
        <w:t xml:space="preserve">o kokybę, socialinę, ypač vaikų </w:t>
      </w:r>
      <w:r w:rsidRPr="00E91250">
        <w:rPr>
          <w:color w:val="auto"/>
          <w:sz w:val="23"/>
          <w:szCs w:val="23"/>
        </w:rPr>
        <w:t xml:space="preserve"> gerovę ir visiems lygias galimybes. </w:t>
      </w:r>
    </w:p>
    <w:p w:rsidR="00DF44AC" w:rsidRPr="00627EC9" w:rsidRDefault="00934493" w:rsidP="003B0DF8">
      <w:pPr>
        <w:pStyle w:val="Default"/>
        <w:ind w:firstLine="1296"/>
        <w:rPr>
          <w:color w:val="auto"/>
          <w:sz w:val="23"/>
          <w:szCs w:val="23"/>
        </w:rPr>
      </w:pPr>
      <w:proofErr w:type="spellStart"/>
      <w:r w:rsidRPr="00627EC9">
        <w:rPr>
          <w:color w:val="auto"/>
          <w:sz w:val="23"/>
          <w:szCs w:val="23"/>
        </w:rPr>
        <w:t>Įtraukties</w:t>
      </w:r>
      <w:proofErr w:type="spellEnd"/>
      <w:r w:rsidRPr="00627EC9">
        <w:rPr>
          <w:color w:val="auto"/>
          <w:sz w:val="23"/>
          <w:szCs w:val="23"/>
        </w:rPr>
        <w:t xml:space="preserve"> plane apibrėžta 2022</w:t>
      </w:r>
      <w:r w:rsidR="00DF44AC" w:rsidRPr="00627EC9">
        <w:rPr>
          <w:color w:val="auto"/>
          <w:sz w:val="23"/>
          <w:szCs w:val="23"/>
        </w:rPr>
        <w:t xml:space="preserve">–2024 m. </w:t>
      </w:r>
      <w:proofErr w:type="spellStart"/>
      <w:r w:rsidR="00DF44AC" w:rsidRPr="00627EC9">
        <w:rPr>
          <w:color w:val="auto"/>
          <w:sz w:val="23"/>
          <w:szCs w:val="23"/>
        </w:rPr>
        <w:t>įtraukties</w:t>
      </w:r>
      <w:proofErr w:type="spellEnd"/>
      <w:r w:rsidR="00DF44AC" w:rsidRPr="00627EC9">
        <w:rPr>
          <w:color w:val="auto"/>
          <w:sz w:val="23"/>
          <w:szCs w:val="23"/>
        </w:rPr>
        <w:t xml:space="preserve"> tikslai, rodikliai, uždaviniai, priemonės, siektini rezultatai ir vykdytojai. </w:t>
      </w:r>
    </w:p>
    <w:p w:rsidR="00DF44AC" w:rsidRPr="00627EC9" w:rsidRDefault="00DF44AC" w:rsidP="003B0DF8">
      <w:pPr>
        <w:pStyle w:val="Default"/>
        <w:tabs>
          <w:tab w:val="left" w:pos="5175"/>
        </w:tabs>
        <w:ind w:firstLine="1296"/>
        <w:rPr>
          <w:color w:val="FF0000"/>
        </w:rPr>
      </w:pPr>
      <w:r w:rsidRPr="00627EC9">
        <w:rPr>
          <w:color w:val="auto"/>
        </w:rPr>
        <w:t>1. Socialiniai veiksniai:</w:t>
      </w:r>
      <w:r w:rsidRPr="00627EC9">
        <w:rPr>
          <w:color w:val="FF0000"/>
        </w:rPr>
        <w:t xml:space="preserve"> </w:t>
      </w:r>
      <w:r w:rsidR="003B0DF8" w:rsidRPr="00627EC9">
        <w:rPr>
          <w:color w:val="FF0000"/>
        </w:rPr>
        <w:tab/>
      </w:r>
      <w:bookmarkStart w:id="0" w:name="_GoBack"/>
      <w:bookmarkEnd w:id="0"/>
    </w:p>
    <w:p w:rsidR="00DF44AC" w:rsidRPr="00627EC9" w:rsidRDefault="00DF44AC" w:rsidP="003B0DF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27EC9">
        <w:rPr>
          <w:rFonts w:ascii="Times New Roman" w:hAnsi="Times New Roman" w:cs="Times New Roman"/>
          <w:b/>
          <w:bCs/>
          <w:sz w:val="24"/>
          <w:szCs w:val="24"/>
        </w:rPr>
        <w:t xml:space="preserve">1 lentelė. </w:t>
      </w:r>
      <w:r w:rsidR="003B0DF8" w:rsidRPr="00627EC9">
        <w:rPr>
          <w:rFonts w:ascii="Times New Roman" w:hAnsi="Times New Roman" w:cs="Times New Roman"/>
          <w:sz w:val="24"/>
          <w:szCs w:val="24"/>
        </w:rPr>
        <w:t xml:space="preserve">Vilkyškių Johaneso </w:t>
      </w:r>
      <w:proofErr w:type="spellStart"/>
      <w:r w:rsidR="003B0DF8" w:rsidRPr="00627EC9">
        <w:rPr>
          <w:rFonts w:ascii="Times New Roman" w:hAnsi="Times New Roman" w:cs="Times New Roman"/>
          <w:sz w:val="24"/>
          <w:szCs w:val="24"/>
        </w:rPr>
        <w:t>Bobrovskio</w:t>
      </w:r>
      <w:proofErr w:type="spellEnd"/>
      <w:r w:rsidR="003B0DF8" w:rsidRPr="00627EC9">
        <w:rPr>
          <w:rFonts w:ascii="Times New Roman" w:hAnsi="Times New Roman" w:cs="Times New Roman"/>
          <w:sz w:val="24"/>
          <w:szCs w:val="24"/>
        </w:rPr>
        <w:t xml:space="preserve"> gimnazijos </w:t>
      </w:r>
      <w:r w:rsidRPr="00627EC9">
        <w:rPr>
          <w:rFonts w:ascii="Times New Roman" w:hAnsi="Times New Roman" w:cs="Times New Roman"/>
          <w:sz w:val="24"/>
          <w:szCs w:val="24"/>
        </w:rPr>
        <w:t xml:space="preserve">mokinių skaičiaus </w:t>
      </w:r>
      <w:r w:rsidR="00934493" w:rsidRPr="00627EC9">
        <w:rPr>
          <w:rFonts w:ascii="Times New Roman" w:hAnsi="Times New Roman" w:cs="Times New Roman"/>
          <w:sz w:val="24"/>
          <w:szCs w:val="24"/>
        </w:rPr>
        <w:t>pokytis 2021–2022</w:t>
      </w:r>
      <w:r w:rsidRPr="00627EC9">
        <w:rPr>
          <w:rFonts w:ascii="Times New Roman" w:hAnsi="Times New Roman" w:cs="Times New Roman"/>
          <w:sz w:val="24"/>
          <w:szCs w:val="24"/>
        </w:rPr>
        <w:t xml:space="preserve">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39"/>
        <w:gridCol w:w="4740"/>
        <w:gridCol w:w="4740"/>
      </w:tblGrid>
      <w:tr w:rsidR="005D7FE2" w:rsidTr="005D7FE2">
        <w:tc>
          <w:tcPr>
            <w:tcW w:w="4739" w:type="dxa"/>
          </w:tcPr>
          <w:p w:rsidR="005D7FE2" w:rsidRDefault="005D7FE2" w:rsidP="003B0DF8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4740" w:type="dxa"/>
          </w:tcPr>
          <w:p w:rsidR="005D7FE2" w:rsidRPr="00627EC9" w:rsidRDefault="00934493" w:rsidP="00934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C9">
              <w:rPr>
                <w:rFonts w:ascii="Times New Roman" w:hAnsi="Times New Roman" w:cs="Times New Roman"/>
                <w:b/>
                <w:sz w:val="24"/>
                <w:szCs w:val="24"/>
              </w:rPr>
              <w:t>2021-09-01</w:t>
            </w:r>
          </w:p>
        </w:tc>
        <w:tc>
          <w:tcPr>
            <w:tcW w:w="4740" w:type="dxa"/>
          </w:tcPr>
          <w:p w:rsidR="005D7FE2" w:rsidRPr="00627EC9" w:rsidRDefault="00934493" w:rsidP="00934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C9">
              <w:rPr>
                <w:rFonts w:ascii="Times New Roman" w:hAnsi="Times New Roman" w:cs="Times New Roman"/>
                <w:b/>
                <w:sz w:val="24"/>
                <w:szCs w:val="24"/>
              </w:rPr>
              <w:t>2022-09-01</w:t>
            </w:r>
          </w:p>
        </w:tc>
      </w:tr>
      <w:tr w:rsidR="005D7FE2" w:rsidTr="005D7FE2">
        <w:tc>
          <w:tcPr>
            <w:tcW w:w="4739" w:type="dxa"/>
          </w:tcPr>
          <w:p w:rsidR="005D7FE2" w:rsidRDefault="005D7FE2" w:rsidP="005D7FE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1"/>
            </w:tblGrid>
            <w:tr w:rsidR="005D7FE2">
              <w:trPr>
                <w:trHeight w:val="109"/>
              </w:trPr>
              <w:tc>
                <w:tcPr>
                  <w:tcW w:w="0" w:type="auto"/>
                </w:tcPr>
                <w:p w:rsidR="005D7FE2" w:rsidRDefault="005D7F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Priešmokyklinio </w:t>
                  </w:r>
                  <w:proofErr w:type="spellStart"/>
                  <w:r>
                    <w:rPr>
                      <w:sz w:val="23"/>
                      <w:szCs w:val="23"/>
                    </w:rPr>
                    <w:t>ugd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. pr. </w:t>
                  </w:r>
                  <w:proofErr w:type="spellStart"/>
                  <w:r>
                    <w:rPr>
                      <w:sz w:val="23"/>
                      <w:szCs w:val="23"/>
                    </w:rPr>
                    <w:t>tarpsn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</w:tc>
            </w:tr>
          </w:tbl>
          <w:p w:rsidR="005D7FE2" w:rsidRDefault="005D7FE2" w:rsidP="003B0DF8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4740" w:type="dxa"/>
          </w:tcPr>
          <w:p w:rsidR="005D7FE2" w:rsidRPr="00901637" w:rsidRDefault="00901637" w:rsidP="003B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40" w:type="dxa"/>
          </w:tcPr>
          <w:p w:rsidR="005D7FE2" w:rsidRPr="00901637" w:rsidRDefault="00901637" w:rsidP="003B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7FE2" w:rsidTr="005D7FE2">
        <w:tc>
          <w:tcPr>
            <w:tcW w:w="4739" w:type="dxa"/>
          </w:tcPr>
          <w:p w:rsidR="005D7FE2" w:rsidRDefault="005D7FE2" w:rsidP="005D7FE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2"/>
            </w:tblGrid>
            <w:tr w:rsidR="005D7FE2">
              <w:trPr>
                <w:trHeight w:val="109"/>
              </w:trPr>
              <w:tc>
                <w:tcPr>
                  <w:tcW w:w="0" w:type="auto"/>
                </w:tcPr>
                <w:p w:rsidR="005D7FE2" w:rsidRDefault="005D7F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Pradinio </w:t>
                  </w:r>
                  <w:proofErr w:type="spellStart"/>
                  <w:r>
                    <w:rPr>
                      <w:sz w:val="23"/>
                      <w:szCs w:val="23"/>
                    </w:rPr>
                    <w:t>ugd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. per. </w:t>
                  </w:r>
                  <w:proofErr w:type="spellStart"/>
                  <w:r>
                    <w:rPr>
                      <w:sz w:val="23"/>
                      <w:szCs w:val="23"/>
                    </w:rPr>
                    <w:t>tarpsn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</w:tc>
            </w:tr>
          </w:tbl>
          <w:p w:rsidR="005D7FE2" w:rsidRDefault="005D7FE2" w:rsidP="003B0DF8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4740" w:type="dxa"/>
          </w:tcPr>
          <w:p w:rsidR="005D7FE2" w:rsidRPr="00901637" w:rsidRDefault="00901637" w:rsidP="003B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3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40" w:type="dxa"/>
          </w:tcPr>
          <w:p w:rsidR="005D7FE2" w:rsidRPr="00901637" w:rsidRDefault="00901637" w:rsidP="003B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3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D7FE2" w:rsidTr="005D7FE2">
        <w:tc>
          <w:tcPr>
            <w:tcW w:w="4739" w:type="dxa"/>
          </w:tcPr>
          <w:p w:rsidR="005D7FE2" w:rsidRDefault="005D7FE2" w:rsidP="005D7FE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5"/>
            </w:tblGrid>
            <w:tr w:rsidR="005D7FE2">
              <w:trPr>
                <w:trHeight w:val="109"/>
              </w:trPr>
              <w:tc>
                <w:tcPr>
                  <w:tcW w:w="0" w:type="auto"/>
                </w:tcPr>
                <w:p w:rsidR="005D7FE2" w:rsidRDefault="005D7F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Pagrindinio ugdymo pr. </w:t>
                  </w:r>
                  <w:proofErr w:type="spellStart"/>
                  <w:r>
                    <w:rPr>
                      <w:sz w:val="23"/>
                      <w:szCs w:val="23"/>
                    </w:rPr>
                    <w:t>tarpsn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</w:tc>
            </w:tr>
          </w:tbl>
          <w:p w:rsidR="005D7FE2" w:rsidRPr="005D7FE2" w:rsidRDefault="005D7FE2" w:rsidP="003B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E2">
              <w:rPr>
                <w:rFonts w:ascii="Times New Roman" w:hAnsi="Times New Roman" w:cs="Times New Roman"/>
                <w:sz w:val="24"/>
                <w:szCs w:val="24"/>
              </w:rPr>
              <w:t>Vidurinio ugdymo pr.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FE2">
              <w:rPr>
                <w:rFonts w:ascii="Times New Roman" w:hAnsi="Times New Roman" w:cs="Times New Roman"/>
                <w:sz w:val="24"/>
                <w:szCs w:val="24"/>
              </w:rPr>
              <w:t>tarpsn</w:t>
            </w:r>
            <w:proofErr w:type="spellEnd"/>
            <w:r w:rsidRPr="005D7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:rsidR="005D7FE2" w:rsidRPr="00901637" w:rsidRDefault="00901637" w:rsidP="003B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3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740" w:type="dxa"/>
          </w:tcPr>
          <w:p w:rsidR="005D7FE2" w:rsidRPr="00901637" w:rsidRDefault="00901637" w:rsidP="003B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3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5D7FE2" w:rsidTr="005D7FE2">
        <w:tc>
          <w:tcPr>
            <w:tcW w:w="4739" w:type="dxa"/>
          </w:tcPr>
          <w:p w:rsidR="005D7FE2" w:rsidRDefault="005D7FE2" w:rsidP="005D7FE2">
            <w:pPr>
              <w:pStyle w:val="Default"/>
            </w:pPr>
          </w:p>
          <w:tbl>
            <w:tblPr>
              <w:tblW w:w="0" w:type="auto"/>
              <w:jc w:val="righ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7"/>
            </w:tblGrid>
            <w:tr w:rsidR="005D7FE2" w:rsidTr="005D7FE2">
              <w:trPr>
                <w:trHeight w:val="109"/>
                <w:jc w:val="right"/>
              </w:trPr>
              <w:tc>
                <w:tcPr>
                  <w:tcW w:w="0" w:type="auto"/>
                </w:tcPr>
                <w:p w:rsidR="005D7FE2" w:rsidRDefault="005D7F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Iš viso: </w:t>
                  </w:r>
                </w:p>
              </w:tc>
            </w:tr>
          </w:tbl>
          <w:p w:rsidR="005D7FE2" w:rsidRDefault="005D7FE2" w:rsidP="005D7FE2">
            <w:pPr>
              <w:jc w:val="right"/>
              <w:rPr>
                <w:color w:val="FF0000"/>
                <w:sz w:val="23"/>
                <w:szCs w:val="23"/>
              </w:rPr>
            </w:pPr>
          </w:p>
        </w:tc>
        <w:tc>
          <w:tcPr>
            <w:tcW w:w="4740" w:type="dxa"/>
          </w:tcPr>
          <w:p w:rsidR="005D7FE2" w:rsidRPr="00901637" w:rsidRDefault="00901637" w:rsidP="003B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3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740" w:type="dxa"/>
          </w:tcPr>
          <w:p w:rsidR="005D7FE2" w:rsidRPr="00901637" w:rsidRDefault="00901637" w:rsidP="003B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3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3B0DF8" w:rsidRPr="00DD6301" w:rsidRDefault="005D7FE2" w:rsidP="005D7FE2">
      <w:pPr>
        <w:rPr>
          <w:rFonts w:ascii="Times New Roman" w:hAnsi="Times New Roman" w:cs="Times New Roman"/>
          <w:sz w:val="24"/>
          <w:szCs w:val="24"/>
        </w:rPr>
      </w:pPr>
      <w:r w:rsidRPr="00DD6301">
        <w:rPr>
          <w:rFonts w:ascii="Times New Roman" w:hAnsi="Times New Roman" w:cs="Times New Roman"/>
          <w:b/>
          <w:bCs/>
          <w:sz w:val="24"/>
          <w:szCs w:val="24"/>
        </w:rPr>
        <w:t xml:space="preserve">2 lentelė. </w:t>
      </w:r>
      <w:r w:rsidRPr="00DD6301">
        <w:rPr>
          <w:rFonts w:ascii="Times New Roman" w:hAnsi="Times New Roman" w:cs="Times New Roman"/>
          <w:sz w:val="24"/>
          <w:szCs w:val="24"/>
        </w:rPr>
        <w:t xml:space="preserve">Vilkyškių Johaneso </w:t>
      </w:r>
      <w:proofErr w:type="spellStart"/>
      <w:r w:rsidRPr="00DD6301">
        <w:rPr>
          <w:rFonts w:ascii="Times New Roman" w:hAnsi="Times New Roman" w:cs="Times New Roman"/>
          <w:sz w:val="24"/>
          <w:szCs w:val="24"/>
        </w:rPr>
        <w:t>Bobrovskio</w:t>
      </w:r>
      <w:proofErr w:type="spellEnd"/>
      <w:r w:rsidRPr="00DD6301">
        <w:rPr>
          <w:rFonts w:ascii="Times New Roman" w:hAnsi="Times New Roman" w:cs="Times New Roman"/>
          <w:sz w:val="24"/>
          <w:szCs w:val="24"/>
        </w:rPr>
        <w:t xml:space="preserve"> gimnazijos  mokinių, turinčių specialiųjų ugdymosi poreikių, skaičius </w:t>
      </w:r>
      <w:r w:rsidR="00DD6301" w:rsidRPr="00DD6301">
        <w:rPr>
          <w:rFonts w:ascii="Times New Roman" w:hAnsi="Times New Roman" w:cs="Times New Roman"/>
          <w:sz w:val="24"/>
          <w:szCs w:val="24"/>
        </w:rPr>
        <w:t>2021–2023</w:t>
      </w:r>
      <w:r w:rsidRPr="00DD6301">
        <w:rPr>
          <w:rFonts w:ascii="Times New Roman" w:hAnsi="Times New Roman" w:cs="Times New Roman"/>
          <w:sz w:val="24"/>
          <w:szCs w:val="24"/>
        </w:rPr>
        <w:t xml:space="preserve"> m. pagalbos gavėjų sąrašų duomenimis.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07"/>
        <w:gridCol w:w="2853"/>
        <w:gridCol w:w="2853"/>
        <w:gridCol w:w="2709"/>
      </w:tblGrid>
      <w:tr w:rsidR="00960E6D" w:rsidTr="00DD6301">
        <w:tc>
          <w:tcPr>
            <w:tcW w:w="2907" w:type="dxa"/>
          </w:tcPr>
          <w:p w:rsidR="00960E6D" w:rsidRDefault="00960E6D" w:rsidP="005D7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960E6D" w:rsidRPr="00627EC9" w:rsidRDefault="00960E6D" w:rsidP="00934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C9">
              <w:rPr>
                <w:rFonts w:ascii="Times New Roman" w:hAnsi="Times New Roman" w:cs="Times New Roman"/>
                <w:b/>
                <w:sz w:val="24"/>
                <w:szCs w:val="24"/>
              </w:rPr>
              <w:t>2021 sausis</w:t>
            </w:r>
          </w:p>
        </w:tc>
        <w:tc>
          <w:tcPr>
            <w:tcW w:w="2853" w:type="dxa"/>
          </w:tcPr>
          <w:p w:rsidR="00960E6D" w:rsidRPr="00627EC9" w:rsidRDefault="00960E6D" w:rsidP="00934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C9">
              <w:rPr>
                <w:rFonts w:ascii="Times New Roman" w:hAnsi="Times New Roman" w:cs="Times New Roman"/>
                <w:b/>
                <w:sz w:val="24"/>
                <w:szCs w:val="24"/>
              </w:rPr>
              <w:t>2022 sausis</w:t>
            </w:r>
          </w:p>
        </w:tc>
        <w:tc>
          <w:tcPr>
            <w:tcW w:w="2709" w:type="dxa"/>
          </w:tcPr>
          <w:p w:rsidR="00960E6D" w:rsidRPr="00627EC9" w:rsidRDefault="00960E6D" w:rsidP="00934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C9">
              <w:rPr>
                <w:rFonts w:ascii="Times New Roman" w:hAnsi="Times New Roman" w:cs="Times New Roman"/>
                <w:b/>
                <w:sz w:val="24"/>
                <w:szCs w:val="24"/>
              </w:rPr>
              <w:t>2023 sausis</w:t>
            </w:r>
          </w:p>
        </w:tc>
      </w:tr>
      <w:tr w:rsidR="00960E6D" w:rsidTr="00DD6301">
        <w:tc>
          <w:tcPr>
            <w:tcW w:w="2907" w:type="dxa"/>
          </w:tcPr>
          <w:p w:rsidR="00960E6D" w:rsidRPr="005D7FE2" w:rsidRDefault="00960E6D" w:rsidP="005D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E2">
              <w:rPr>
                <w:rFonts w:ascii="Times New Roman" w:hAnsi="Times New Roman" w:cs="Times New Roman"/>
                <w:sz w:val="24"/>
                <w:szCs w:val="24"/>
              </w:rPr>
              <w:t xml:space="preserve">Bendras SUP vaikų </w:t>
            </w:r>
            <w:r w:rsidRPr="005D7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skaičius</w:t>
            </w:r>
          </w:p>
        </w:tc>
        <w:tc>
          <w:tcPr>
            <w:tcW w:w="2853" w:type="dxa"/>
          </w:tcPr>
          <w:p w:rsidR="00960E6D" w:rsidRPr="00934493" w:rsidRDefault="00960E6D" w:rsidP="0093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3" w:type="dxa"/>
          </w:tcPr>
          <w:p w:rsidR="00960E6D" w:rsidRPr="00934493" w:rsidRDefault="00960E6D" w:rsidP="0093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09" w:type="dxa"/>
          </w:tcPr>
          <w:p w:rsidR="00960E6D" w:rsidRDefault="00960E6D" w:rsidP="0093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5D7FE2" w:rsidRPr="002973C3" w:rsidRDefault="005D7FE2" w:rsidP="005D7FE2">
      <w:pPr>
        <w:pStyle w:val="Default"/>
        <w:rPr>
          <w:color w:val="auto"/>
          <w:sz w:val="23"/>
          <w:szCs w:val="23"/>
        </w:rPr>
      </w:pPr>
      <w:r w:rsidRPr="002973C3">
        <w:rPr>
          <w:color w:val="auto"/>
          <w:sz w:val="23"/>
          <w:szCs w:val="23"/>
        </w:rPr>
        <w:lastRenderedPageBreak/>
        <w:t xml:space="preserve">Didėjant SUP turinčių mokinių skaičiui, didžiausią SUP turinčių mokinių dalį 2022 m. sausio mėnesį sudarė </w:t>
      </w:r>
      <w:r w:rsidR="00167046" w:rsidRPr="002973C3">
        <w:rPr>
          <w:color w:val="auto"/>
          <w:sz w:val="23"/>
          <w:szCs w:val="23"/>
        </w:rPr>
        <w:t xml:space="preserve">mokiniai, kurie turi kalbos </w:t>
      </w:r>
      <w:r w:rsidR="00F715F5" w:rsidRPr="002973C3">
        <w:rPr>
          <w:color w:val="auto"/>
          <w:sz w:val="23"/>
          <w:szCs w:val="23"/>
        </w:rPr>
        <w:t xml:space="preserve"> sutrikimą (55,8</w:t>
      </w:r>
      <w:r w:rsidRPr="002973C3">
        <w:rPr>
          <w:color w:val="auto"/>
          <w:sz w:val="23"/>
          <w:szCs w:val="23"/>
        </w:rPr>
        <w:t xml:space="preserve"> %). (žr. 3 lentelę). </w:t>
      </w:r>
    </w:p>
    <w:p w:rsidR="005D7FE2" w:rsidRPr="002973C3" w:rsidRDefault="00960E6D" w:rsidP="005D7F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Nuo 2021 m. sausio mėn. iki 2023</w:t>
      </w:r>
      <w:r w:rsidR="005D7FE2" w:rsidRPr="002973C3">
        <w:rPr>
          <w:color w:val="auto"/>
          <w:sz w:val="23"/>
          <w:szCs w:val="23"/>
        </w:rPr>
        <w:t xml:space="preserve"> m. sausio mėn. </w:t>
      </w:r>
      <w:r w:rsidR="002973C3" w:rsidRPr="002973C3">
        <w:rPr>
          <w:color w:val="auto"/>
          <w:sz w:val="23"/>
          <w:szCs w:val="23"/>
        </w:rPr>
        <w:t xml:space="preserve">mokinių turinčių specifinių mokymosi sutrikimų </w:t>
      </w:r>
      <w:r w:rsidR="006451B3">
        <w:rPr>
          <w:color w:val="auto"/>
          <w:sz w:val="23"/>
          <w:szCs w:val="23"/>
        </w:rPr>
        <w:t xml:space="preserve"> padaugėjo 8,1</w:t>
      </w:r>
      <w:r w:rsidR="005D7FE2" w:rsidRPr="002973C3">
        <w:rPr>
          <w:color w:val="auto"/>
          <w:sz w:val="23"/>
          <w:szCs w:val="23"/>
        </w:rPr>
        <w:t xml:space="preserve"> %. </w:t>
      </w:r>
    </w:p>
    <w:p w:rsidR="005D7FE2" w:rsidRPr="002973C3" w:rsidRDefault="005D7FE2" w:rsidP="005D7FE2">
      <w:pPr>
        <w:rPr>
          <w:rFonts w:ascii="Times New Roman" w:hAnsi="Times New Roman" w:cs="Times New Roman"/>
          <w:sz w:val="23"/>
          <w:szCs w:val="23"/>
        </w:rPr>
      </w:pPr>
      <w:r w:rsidRPr="002973C3">
        <w:rPr>
          <w:rFonts w:ascii="Times New Roman" w:hAnsi="Times New Roman" w:cs="Times New Roman"/>
          <w:b/>
          <w:bCs/>
          <w:sz w:val="23"/>
          <w:szCs w:val="23"/>
        </w:rPr>
        <w:t xml:space="preserve">3 lentelė. </w:t>
      </w:r>
      <w:r w:rsidRPr="002973C3">
        <w:rPr>
          <w:rFonts w:ascii="Times New Roman" w:hAnsi="Times New Roman" w:cs="Times New Roman"/>
          <w:sz w:val="23"/>
          <w:szCs w:val="23"/>
        </w:rPr>
        <w:t>Mokinių skaičius specialiųjų ugdymosi poreikių grupėse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772"/>
        <w:gridCol w:w="3543"/>
        <w:gridCol w:w="3543"/>
        <w:gridCol w:w="3361"/>
      </w:tblGrid>
      <w:tr w:rsidR="00DD6301" w:rsidTr="00DD6301">
        <w:tc>
          <w:tcPr>
            <w:tcW w:w="3772" w:type="dxa"/>
          </w:tcPr>
          <w:p w:rsidR="00DD6301" w:rsidRDefault="00DD6301" w:rsidP="005D7F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DD6301" w:rsidRPr="00934493" w:rsidRDefault="00DD6301" w:rsidP="005D7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493">
              <w:rPr>
                <w:rFonts w:ascii="Times New Roman" w:hAnsi="Times New Roman" w:cs="Times New Roman"/>
                <w:b/>
                <w:sz w:val="24"/>
                <w:szCs w:val="24"/>
              </w:rPr>
              <w:t>2021 sausis</w:t>
            </w:r>
          </w:p>
        </w:tc>
        <w:tc>
          <w:tcPr>
            <w:tcW w:w="3543" w:type="dxa"/>
          </w:tcPr>
          <w:p w:rsidR="00DD6301" w:rsidRPr="00934493" w:rsidRDefault="00DD6301" w:rsidP="005D7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493">
              <w:rPr>
                <w:rFonts w:ascii="Times New Roman" w:hAnsi="Times New Roman" w:cs="Times New Roman"/>
                <w:b/>
                <w:sz w:val="24"/>
                <w:szCs w:val="24"/>
              </w:rPr>
              <w:t>2022 sausis</w:t>
            </w:r>
          </w:p>
        </w:tc>
        <w:tc>
          <w:tcPr>
            <w:tcW w:w="3361" w:type="dxa"/>
          </w:tcPr>
          <w:p w:rsidR="00DD6301" w:rsidRPr="00934493" w:rsidRDefault="00DD6301" w:rsidP="005D7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sausis</w:t>
            </w:r>
          </w:p>
        </w:tc>
      </w:tr>
      <w:tr w:rsidR="00DD6301" w:rsidTr="00DD6301">
        <w:tc>
          <w:tcPr>
            <w:tcW w:w="3772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Intelekto sutrikimai </w:t>
            </w:r>
          </w:p>
        </w:tc>
        <w:tc>
          <w:tcPr>
            <w:tcW w:w="3543" w:type="dxa"/>
          </w:tcPr>
          <w:p w:rsidR="00DD6301" w:rsidRDefault="00960E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543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361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DD6301" w:rsidTr="00DD6301">
        <w:tc>
          <w:tcPr>
            <w:tcW w:w="3772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Regos </w:t>
            </w:r>
          </w:p>
        </w:tc>
        <w:tc>
          <w:tcPr>
            <w:tcW w:w="3543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543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361" w:type="dxa"/>
          </w:tcPr>
          <w:p w:rsidR="00DD6301" w:rsidRDefault="00960E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D6301" w:rsidTr="00DD6301">
        <w:tc>
          <w:tcPr>
            <w:tcW w:w="3772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Klausos </w:t>
            </w:r>
          </w:p>
        </w:tc>
        <w:tc>
          <w:tcPr>
            <w:tcW w:w="3543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543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361" w:type="dxa"/>
          </w:tcPr>
          <w:p w:rsidR="00DD6301" w:rsidRDefault="00960E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D6301" w:rsidTr="00DD6301">
        <w:tc>
          <w:tcPr>
            <w:tcW w:w="3772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Kochleariniai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3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543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361" w:type="dxa"/>
          </w:tcPr>
          <w:p w:rsidR="00DD6301" w:rsidRDefault="00960E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D6301" w:rsidTr="00DD6301">
        <w:tc>
          <w:tcPr>
            <w:tcW w:w="3772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Įvairiapusiai raidos sutrikimai </w:t>
            </w:r>
          </w:p>
        </w:tc>
        <w:tc>
          <w:tcPr>
            <w:tcW w:w="3543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543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361" w:type="dxa"/>
          </w:tcPr>
          <w:p w:rsidR="00DD6301" w:rsidRDefault="00960E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D6301" w:rsidTr="00DD6301">
        <w:tc>
          <w:tcPr>
            <w:tcW w:w="3772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Kompleksinė negalia </w:t>
            </w:r>
          </w:p>
        </w:tc>
        <w:tc>
          <w:tcPr>
            <w:tcW w:w="3543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543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361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DD6301" w:rsidTr="00DD6301">
        <w:tc>
          <w:tcPr>
            <w:tcW w:w="3772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Kompleksiniai sutrikimai </w:t>
            </w:r>
          </w:p>
        </w:tc>
        <w:tc>
          <w:tcPr>
            <w:tcW w:w="3543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543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361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DD6301" w:rsidTr="00DD6301">
        <w:tc>
          <w:tcPr>
            <w:tcW w:w="3772" w:type="dxa"/>
          </w:tcPr>
          <w:p w:rsidR="00DD6301" w:rsidRPr="002973C3" w:rsidRDefault="00DD6301">
            <w:pPr>
              <w:pStyle w:val="Default"/>
              <w:rPr>
                <w:color w:val="A6A6A6" w:themeColor="background1" w:themeShade="A6"/>
                <w:sz w:val="23"/>
                <w:szCs w:val="23"/>
              </w:rPr>
            </w:pPr>
            <w:r w:rsidRPr="002973C3">
              <w:rPr>
                <w:color w:val="A6A6A6" w:themeColor="background1" w:themeShade="A6"/>
                <w:sz w:val="23"/>
                <w:szCs w:val="23"/>
              </w:rPr>
              <w:t xml:space="preserve">Iš jų dėmesio sutrikimai </w:t>
            </w:r>
          </w:p>
        </w:tc>
        <w:tc>
          <w:tcPr>
            <w:tcW w:w="3543" w:type="dxa"/>
          </w:tcPr>
          <w:p w:rsidR="00DD6301" w:rsidRPr="002973C3" w:rsidRDefault="00DD6301">
            <w:pPr>
              <w:pStyle w:val="Default"/>
              <w:rPr>
                <w:color w:val="BFBFBF" w:themeColor="background1" w:themeShade="BF"/>
                <w:sz w:val="23"/>
                <w:szCs w:val="23"/>
              </w:rPr>
            </w:pPr>
            <w:r w:rsidRPr="002973C3">
              <w:rPr>
                <w:color w:val="BFBFBF" w:themeColor="background1" w:themeShade="BF"/>
                <w:sz w:val="23"/>
                <w:szCs w:val="23"/>
              </w:rPr>
              <w:t>1</w:t>
            </w:r>
          </w:p>
        </w:tc>
        <w:tc>
          <w:tcPr>
            <w:tcW w:w="3543" w:type="dxa"/>
          </w:tcPr>
          <w:p w:rsidR="00DD6301" w:rsidRPr="002973C3" w:rsidRDefault="00DD6301">
            <w:pPr>
              <w:pStyle w:val="Default"/>
              <w:rPr>
                <w:color w:val="BFBFBF" w:themeColor="background1" w:themeShade="BF"/>
                <w:sz w:val="23"/>
                <w:szCs w:val="23"/>
              </w:rPr>
            </w:pPr>
            <w:r w:rsidRPr="002973C3">
              <w:rPr>
                <w:color w:val="BFBFBF" w:themeColor="background1" w:themeShade="BF"/>
                <w:sz w:val="23"/>
                <w:szCs w:val="23"/>
              </w:rPr>
              <w:t>1</w:t>
            </w:r>
          </w:p>
        </w:tc>
        <w:tc>
          <w:tcPr>
            <w:tcW w:w="3361" w:type="dxa"/>
          </w:tcPr>
          <w:p w:rsidR="00DD6301" w:rsidRPr="002973C3" w:rsidRDefault="00DD6301">
            <w:pPr>
              <w:pStyle w:val="Default"/>
              <w:rPr>
                <w:color w:val="BFBFBF" w:themeColor="background1" w:themeShade="BF"/>
                <w:sz w:val="23"/>
                <w:szCs w:val="23"/>
              </w:rPr>
            </w:pPr>
            <w:r>
              <w:rPr>
                <w:color w:val="BFBFBF" w:themeColor="background1" w:themeShade="BF"/>
                <w:sz w:val="23"/>
                <w:szCs w:val="23"/>
              </w:rPr>
              <w:t>0</w:t>
            </w:r>
          </w:p>
        </w:tc>
      </w:tr>
      <w:tr w:rsidR="00DD6301" w:rsidTr="00DD6301">
        <w:tc>
          <w:tcPr>
            <w:tcW w:w="3772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Bendrieji mokymosi </w:t>
            </w:r>
          </w:p>
        </w:tc>
        <w:tc>
          <w:tcPr>
            <w:tcW w:w="3543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543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361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DD6301" w:rsidTr="00DD6301">
        <w:tc>
          <w:tcPr>
            <w:tcW w:w="3772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iš jų nepalankūs aplinkos veiksniai </w:t>
            </w:r>
          </w:p>
        </w:tc>
        <w:tc>
          <w:tcPr>
            <w:tcW w:w="3543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543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361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D6301" w:rsidTr="00DD6301">
        <w:tc>
          <w:tcPr>
            <w:tcW w:w="3772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Specifiniai mokymosi </w:t>
            </w:r>
          </w:p>
        </w:tc>
        <w:tc>
          <w:tcPr>
            <w:tcW w:w="3543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543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361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DD6301" w:rsidTr="00DD6301">
        <w:tc>
          <w:tcPr>
            <w:tcW w:w="3772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Kalbos sutrikimai </w:t>
            </w:r>
          </w:p>
        </w:tc>
        <w:tc>
          <w:tcPr>
            <w:tcW w:w="3543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  <w:tc>
          <w:tcPr>
            <w:tcW w:w="3543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3361" w:type="dxa"/>
          </w:tcPr>
          <w:p w:rsidR="00DD6301" w:rsidRDefault="00960E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</w:tr>
      <w:tr w:rsidR="00DD6301" w:rsidTr="00DD6301">
        <w:tc>
          <w:tcPr>
            <w:tcW w:w="3772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Besimokantys ne gimtąja kalba </w:t>
            </w:r>
          </w:p>
        </w:tc>
        <w:tc>
          <w:tcPr>
            <w:tcW w:w="3543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543" w:type="dxa"/>
          </w:tcPr>
          <w:p w:rsidR="00DD6301" w:rsidRDefault="00DD63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361" w:type="dxa"/>
          </w:tcPr>
          <w:p w:rsidR="00DD6301" w:rsidRDefault="00960E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5D7FE2" w:rsidRDefault="005D7FE2" w:rsidP="005D7FE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36F3" w:rsidRPr="00901637" w:rsidRDefault="006836F3" w:rsidP="005D7FE2">
      <w:pPr>
        <w:rPr>
          <w:rFonts w:ascii="Times New Roman" w:hAnsi="Times New Roman" w:cs="Times New Roman"/>
          <w:sz w:val="24"/>
          <w:szCs w:val="24"/>
        </w:rPr>
      </w:pPr>
      <w:r w:rsidRPr="00901637">
        <w:rPr>
          <w:rFonts w:ascii="Times New Roman" w:hAnsi="Times New Roman" w:cs="Times New Roman"/>
          <w:sz w:val="24"/>
          <w:szCs w:val="24"/>
        </w:rPr>
        <w:t>2021</w:t>
      </w:r>
      <w:r w:rsidR="00901637" w:rsidRPr="00901637">
        <w:rPr>
          <w:rFonts w:ascii="Times New Roman" w:hAnsi="Times New Roman" w:cs="Times New Roman"/>
          <w:sz w:val="24"/>
          <w:szCs w:val="24"/>
        </w:rPr>
        <w:t>-2023</w:t>
      </w:r>
      <w:r w:rsidRPr="00901637">
        <w:rPr>
          <w:rFonts w:ascii="Times New Roman" w:hAnsi="Times New Roman" w:cs="Times New Roman"/>
          <w:sz w:val="24"/>
          <w:szCs w:val="24"/>
        </w:rPr>
        <w:t xml:space="preserve"> metų bėgyje, keičiantis specialiųjų ugdymosi poreikių grupių skaitlingumui, keitėsi ir mokinių specialiųjų ugdymosi poreikių lygių p</w:t>
      </w:r>
      <w:r w:rsidR="00901637" w:rsidRPr="00901637">
        <w:rPr>
          <w:rFonts w:ascii="Times New Roman" w:hAnsi="Times New Roman" w:cs="Times New Roman"/>
          <w:sz w:val="24"/>
          <w:szCs w:val="24"/>
        </w:rPr>
        <w:t xml:space="preserve">roporcijos. Per 2 metus išaugo </w:t>
      </w:r>
      <w:r w:rsidR="006160A7" w:rsidRPr="00901637">
        <w:rPr>
          <w:rFonts w:ascii="Times New Roman" w:hAnsi="Times New Roman" w:cs="Times New Roman"/>
          <w:sz w:val="24"/>
          <w:szCs w:val="24"/>
        </w:rPr>
        <w:t xml:space="preserve">vidutinių – </w:t>
      </w:r>
      <w:r w:rsidR="00901637" w:rsidRPr="00901637">
        <w:rPr>
          <w:rFonts w:ascii="Times New Roman" w:hAnsi="Times New Roman" w:cs="Times New Roman"/>
          <w:sz w:val="24"/>
          <w:szCs w:val="24"/>
        </w:rPr>
        <w:t xml:space="preserve">6,1% </w:t>
      </w:r>
      <w:r w:rsidRPr="00901637">
        <w:rPr>
          <w:rFonts w:ascii="Times New Roman" w:hAnsi="Times New Roman" w:cs="Times New Roman"/>
          <w:sz w:val="24"/>
          <w:szCs w:val="24"/>
        </w:rPr>
        <w:t>SUP turinčių mokinių skaičius. Labai didelių SUP turinčių mokinių skaičius nekito (žr. 4 lentelę).</w:t>
      </w:r>
    </w:p>
    <w:p w:rsidR="006836F3" w:rsidRDefault="006836F3" w:rsidP="005D7FE2">
      <w:pPr>
        <w:rPr>
          <w:rFonts w:ascii="Times New Roman" w:hAnsi="Times New Roman" w:cs="Times New Roman"/>
          <w:sz w:val="24"/>
          <w:szCs w:val="24"/>
        </w:rPr>
      </w:pPr>
      <w:r w:rsidRPr="006836F3">
        <w:rPr>
          <w:rFonts w:ascii="Times New Roman" w:hAnsi="Times New Roman" w:cs="Times New Roman"/>
          <w:b/>
          <w:bCs/>
          <w:sz w:val="24"/>
          <w:szCs w:val="24"/>
        </w:rPr>
        <w:t xml:space="preserve">4 lentelė. </w:t>
      </w:r>
      <w:r w:rsidRPr="006836F3">
        <w:rPr>
          <w:rFonts w:ascii="Times New Roman" w:hAnsi="Times New Roman" w:cs="Times New Roman"/>
          <w:sz w:val="24"/>
          <w:szCs w:val="24"/>
        </w:rPr>
        <w:t>Mokinių, specialiųjų ugdymosi poreikių, lygiai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661"/>
        <w:gridCol w:w="3578"/>
        <w:gridCol w:w="3578"/>
        <w:gridCol w:w="3402"/>
      </w:tblGrid>
      <w:tr w:rsidR="006451B3" w:rsidRPr="006451B3" w:rsidTr="006451B3">
        <w:tc>
          <w:tcPr>
            <w:tcW w:w="3661" w:type="dxa"/>
          </w:tcPr>
          <w:p w:rsidR="006451B3" w:rsidRPr="006451B3" w:rsidRDefault="006451B3" w:rsidP="005D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6451B3" w:rsidRPr="00627EC9" w:rsidRDefault="006451B3" w:rsidP="00F71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C9">
              <w:rPr>
                <w:rFonts w:ascii="Times New Roman" w:hAnsi="Times New Roman" w:cs="Times New Roman"/>
                <w:b/>
                <w:sz w:val="24"/>
                <w:szCs w:val="24"/>
              </w:rPr>
              <w:t>2021 sausis</w:t>
            </w:r>
          </w:p>
        </w:tc>
        <w:tc>
          <w:tcPr>
            <w:tcW w:w="3578" w:type="dxa"/>
          </w:tcPr>
          <w:p w:rsidR="006451B3" w:rsidRPr="00627EC9" w:rsidRDefault="006451B3" w:rsidP="00F71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C9">
              <w:rPr>
                <w:rFonts w:ascii="Times New Roman" w:hAnsi="Times New Roman" w:cs="Times New Roman"/>
                <w:b/>
                <w:sz w:val="24"/>
                <w:szCs w:val="24"/>
              </w:rPr>
              <w:t>2022 sausis</w:t>
            </w:r>
          </w:p>
        </w:tc>
        <w:tc>
          <w:tcPr>
            <w:tcW w:w="3402" w:type="dxa"/>
          </w:tcPr>
          <w:p w:rsidR="006451B3" w:rsidRPr="00627EC9" w:rsidRDefault="006451B3" w:rsidP="00F71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C9">
              <w:rPr>
                <w:rFonts w:ascii="Times New Roman" w:hAnsi="Times New Roman" w:cs="Times New Roman"/>
                <w:b/>
                <w:sz w:val="24"/>
                <w:szCs w:val="24"/>
              </w:rPr>
              <w:t>2023 sausis</w:t>
            </w:r>
          </w:p>
        </w:tc>
      </w:tr>
      <w:tr w:rsidR="006451B3" w:rsidRPr="006451B3" w:rsidTr="006451B3">
        <w:trPr>
          <w:trHeight w:val="109"/>
        </w:trPr>
        <w:tc>
          <w:tcPr>
            <w:tcW w:w="3661" w:type="dxa"/>
          </w:tcPr>
          <w:p w:rsidR="006451B3" w:rsidRPr="006451B3" w:rsidRDefault="006451B3">
            <w:pPr>
              <w:pStyle w:val="Default"/>
              <w:rPr>
                <w:color w:val="auto"/>
                <w:sz w:val="23"/>
                <w:szCs w:val="23"/>
              </w:rPr>
            </w:pPr>
            <w:r w:rsidRPr="006451B3">
              <w:rPr>
                <w:color w:val="auto"/>
                <w:sz w:val="23"/>
                <w:szCs w:val="23"/>
              </w:rPr>
              <w:t xml:space="preserve">Nedidelis </w:t>
            </w:r>
          </w:p>
        </w:tc>
        <w:tc>
          <w:tcPr>
            <w:tcW w:w="3578" w:type="dxa"/>
          </w:tcPr>
          <w:p w:rsidR="006451B3" w:rsidRPr="006451B3" w:rsidRDefault="006451B3">
            <w:pPr>
              <w:pStyle w:val="Default"/>
              <w:rPr>
                <w:color w:val="auto"/>
                <w:sz w:val="23"/>
                <w:szCs w:val="23"/>
              </w:rPr>
            </w:pPr>
            <w:r w:rsidRPr="006451B3">
              <w:rPr>
                <w:color w:val="auto"/>
                <w:sz w:val="23"/>
                <w:szCs w:val="23"/>
              </w:rPr>
              <w:t>23</w:t>
            </w:r>
          </w:p>
        </w:tc>
        <w:tc>
          <w:tcPr>
            <w:tcW w:w="3578" w:type="dxa"/>
          </w:tcPr>
          <w:p w:rsidR="006451B3" w:rsidRPr="006451B3" w:rsidRDefault="006451B3">
            <w:pPr>
              <w:pStyle w:val="Default"/>
              <w:rPr>
                <w:color w:val="auto"/>
                <w:sz w:val="23"/>
                <w:szCs w:val="23"/>
              </w:rPr>
            </w:pPr>
            <w:r w:rsidRPr="006451B3">
              <w:rPr>
                <w:color w:val="auto"/>
                <w:sz w:val="23"/>
                <w:szCs w:val="23"/>
              </w:rPr>
              <w:t>24</w:t>
            </w:r>
          </w:p>
        </w:tc>
        <w:tc>
          <w:tcPr>
            <w:tcW w:w="3402" w:type="dxa"/>
          </w:tcPr>
          <w:p w:rsidR="006451B3" w:rsidRPr="006451B3" w:rsidRDefault="006451B3">
            <w:pPr>
              <w:pStyle w:val="Default"/>
              <w:rPr>
                <w:color w:val="auto"/>
                <w:sz w:val="23"/>
                <w:szCs w:val="23"/>
              </w:rPr>
            </w:pPr>
            <w:r w:rsidRPr="006451B3">
              <w:rPr>
                <w:color w:val="auto"/>
                <w:sz w:val="23"/>
                <w:szCs w:val="23"/>
              </w:rPr>
              <w:t>23</w:t>
            </w:r>
          </w:p>
        </w:tc>
      </w:tr>
      <w:tr w:rsidR="006451B3" w:rsidRPr="006451B3" w:rsidTr="006451B3">
        <w:trPr>
          <w:trHeight w:val="109"/>
        </w:trPr>
        <w:tc>
          <w:tcPr>
            <w:tcW w:w="3661" w:type="dxa"/>
          </w:tcPr>
          <w:p w:rsidR="006451B3" w:rsidRPr="006451B3" w:rsidRDefault="006451B3">
            <w:pPr>
              <w:pStyle w:val="Default"/>
              <w:rPr>
                <w:color w:val="auto"/>
                <w:sz w:val="23"/>
                <w:szCs w:val="23"/>
              </w:rPr>
            </w:pPr>
            <w:r w:rsidRPr="006451B3">
              <w:rPr>
                <w:color w:val="auto"/>
                <w:sz w:val="23"/>
                <w:szCs w:val="23"/>
              </w:rPr>
              <w:t xml:space="preserve">Vidutinis </w:t>
            </w:r>
          </w:p>
        </w:tc>
        <w:tc>
          <w:tcPr>
            <w:tcW w:w="3578" w:type="dxa"/>
          </w:tcPr>
          <w:p w:rsidR="006451B3" w:rsidRPr="006451B3" w:rsidRDefault="006451B3">
            <w:pPr>
              <w:pStyle w:val="Default"/>
              <w:rPr>
                <w:color w:val="auto"/>
                <w:sz w:val="23"/>
                <w:szCs w:val="23"/>
              </w:rPr>
            </w:pPr>
            <w:r w:rsidRPr="006451B3">
              <w:rPr>
                <w:color w:val="auto"/>
                <w:sz w:val="23"/>
                <w:szCs w:val="23"/>
              </w:rPr>
              <w:t>13</w:t>
            </w:r>
          </w:p>
        </w:tc>
        <w:tc>
          <w:tcPr>
            <w:tcW w:w="3578" w:type="dxa"/>
          </w:tcPr>
          <w:p w:rsidR="006451B3" w:rsidRPr="006451B3" w:rsidRDefault="006451B3">
            <w:pPr>
              <w:pStyle w:val="Default"/>
              <w:rPr>
                <w:color w:val="auto"/>
                <w:sz w:val="23"/>
                <w:szCs w:val="23"/>
              </w:rPr>
            </w:pPr>
            <w:r w:rsidRPr="006451B3">
              <w:rPr>
                <w:color w:val="auto"/>
                <w:sz w:val="23"/>
                <w:szCs w:val="23"/>
              </w:rPr>
              <w:t>16</w:t>
            </w:r>
          </w:p>
        </w:tc>
        <w:tc>
          <w:tcPr>
            <w:tcW w:w="3402" w:type="dxa"/>
          </w:tcPr>
          <w:p w:rsidR="006451B3" w:rsidRPr="006451B3" w:rsidRDefault="006451B3">
            <w:pPr>
              <w:pStyle w:val="Default"/>
              <w:rPr>
                <w:color w:val="auto"/>
                <w:sz w:val="23"/>
                <w:szCs w:val="23"/>
              </w:rPr>
            </w:pPr>
            <w:r w:rsidRPr="006451B3">
              <w:rPr>
                <w:color w:val="auto"/>
                <w:sz w:val="23"/>
                <w:szCs w:val="23"/>
              </w:rPr>
              <w:t>17</w:t>
            </w:r>
          </w:p>
        </w:tc>
      </w:tr>
      <w:tr w:rsidR="006451B3" w:rsidRPr="006451B3" w:rsidTr="006451B3">
        <w:trPr>
          <w:trHeight w:val="109"/>
        </w:trPr>
        <w:tc>
          <w:tcPr>
            <w:tcW w:w="3661" w:type="dxa"/>
          </w:tcPr>
          <w:p w:rsidR="006451B3" w:rsidRPr="006451B3" w:rsidRDefault="006451B3">
            <w:pPr>
              <w:pStyle w:val="Default"/>
              <w:rPr>
                <w:color w:val="auto"/>
                <w:sz w:val="23"/>
                <w:szCs w:val="23"/>
              </w:rPr>
            </w:pPr>
            <w:r w:rsidRPr="006451B3">
              <w:rPr>
                <w:color w:val="auto"/>
                <w:sz w:val="23"/>
                <w:szCs w:val="23"/>
              </w:rPr>
              <w:t xml:space="preserve">Didelis </w:t>
            </w:r>
          </w:p>
        </w:tc>
        <w:tc>
          <w:tcPr>
            <w:tcW w:w="3578" w:type="dxa"/>
          </w:tcPr>
          <w:p w:rsidR="006451B3" w:rsidRPr="006451B3" w:rsidRDefault="006451B3">
            <w:pPr>
              <w:pStyle w:val="Default"/>
              <w:rPr>
                <w:color w:val="auto"/>
                <w:sz w:val="23"/>
                <w:szCs w:val="23"/>
              </w:rPr>
            </w:pPr>
            <w:r w:rsidRPr="006451B3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3578" w:type="dxa"/>
          </w:tcPr>
          <w:p w:rsidR="006451B3" w:rsidRPr="006451B3" w:rsidRDefault="006451B3">
            <w:pPr>
              <w:pStyle w:val="Default"/>
              <w:rPr>
                <w:color w:val="auto"/>
                <w:sz w:val="23"/>
                <w:szCs w:val="23"/>
              </w:rPr>
            </w:pPr>
            <w:r w:rsidRPr="006451B3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3402" w:type="dxa"/>
          </w:tcPr>
          <w:p w:rsidR="006451B3" w:rsidRPr="006451B3" w:rsidRDefault="006451B3">
            <w:pPr>
              <w:pStyle w:val="Default"/>
              <w:rPr>
                <w:color w:val="auto"/>
                <w:sz w:val="23"/>
                <w:szCs w:val="23"/>
              </w:rPr>
            </w:pPr>
            <w:r w:rsidRPr="006451B3">
              <w:rPr>
                <w:color w:val="auto"/>
                <w:sz w:val="23"/>
                <w:szCs w:val="23"/>
              </w:rPr>
              <w:t>3</w:t>
            </w:r>
          </w:p>
        </w:tc>
      </w:tr>
      <w:tr w:rsidR="006451B3" w:rsidRPr="006451B3" w:rsidTr="006451B3">
        <w:trPr>
          <w:trHeight w:val="109"/>
        </w:trPr>
        <w:tc>
          <w:tcPr>
            <w:tcW w:w="3661" w:type="dxa"/>
          </w:tcPr>
          <w:p w:rsidR="006451B3" w:rsidRPr="006451B3" w:rsidRDefault="006451B3">
            <w:pPr>
              <w:pStyle w:val="Default"/>
              <w:rPr>
                <w:color w:val="auto"/>
                <w:sz w:val="23"/>
                <w:szCs w:val="23"/>
              </w:rPr>
            </w:pPr>
            <w:r w:rsidRPr="006451B3">
              <w:rPr>
                <w:color w:val="auto"/>
                <w:sz w:val="23"/>
                <w:szCs w:val="23"/>
              </w:rPr>
              <w:t xml:space="preserve">Labai didelis </w:t>
            </w:r>
          </w:p>
        </w:tc>
        <w:tc>
          <w:tcPr>
            <w:tcW w:w="3578" w:type="dxa"/>
          </w:tcPr>
          <w:p w:rsidR="006451B3" w:rsidRPr="006451B3" w:rsidRDefault="006451B3">
            <w:pPr>
              <w:pStyle w:val="Default"/>
              <w:rPr>
                <w:color w:val="auto"/>
                <w:sz w:val="23"/>
                <w:szCs w:val="23"/>
              </w:rPr>
            </w:pPr>
            <w:r w:rsidRPr="006451B3"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3578" w:type="dxa"/>
          </w:tcPr>
          <w:p w:rsidR="006451B3" w:rsidRPr="006451B3" w:rsidRDefault="006451B3">
            <w:pPr>
              <w:pStyle w:val="Default"/>
              <w:rPr>
                <w:color w:val="auto"/>
                <w:sz w:val="23"/>
                <w:szCs w:val="23"/>
              </w:rPr>
            </w:pPr>
            <w:r w:rsidRPr="006451B3"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3402" w:type="dxa"/>
          </w:tcPr>
          <w:p w:rsidR="006451B3" w:rsidRPr="006451B3" w:rsidRDefault="006451B3">
            <w:pPr>
              <w:pStyle w:val="Default"/>
              <w:rPr>
                <w:color w:val="auto"/>
                <w:sz w:val="23"/>
                <w:szCs w:val="23"/>
              </w:rPr>
            </w:pPr>
            <w:r w:rsidRPr="006451B3">
              <w:rPr>
                <w:color w:val="auto"/>
                <w:sz w:val="23"/>
                <w:szCs w:val="23"/>
              </w:rPr>
              <w:t>1</w:t>
            </w:r>
          </w:p>
        </w:tc>
      </w:tr>
    </w:tbl>
    <w:p w:rsidR="006836F3" w:rsidRPr="00BF4096" w:rsidRDefault="00BF4096" w:rsidP="006836F3">
      <w:pPr>
        <w:pStyle w:val="Default"/>
        <w:rPr>
          <w:color w:val="auto"/>
        </w:rPr>
      </w:pPr>
      <w:r w:rsidRPr="00BF4096">
        <w:rPr>
          <w:color w:val="auto"/>
        </w:rPr>
        <w:t>D</w:t>
      </w:r>
      <w:r w:rsidR="006836F3" w:rsidRPr="00BF4096">
        <w:rPr>
          <w:color w:val="auto"/>
        </w:rPr>
        <w:t xml:space="preserve">idėjant bendram SUP turinčių mokinių skaičiui išaugo ir švietimo pagalbos reikmės apimtys. </w:t>
      </w:r>
      <w:r w:rsidRPr="00BF4096">
        <w:rPr>
          <w:color w:val="auto"/>
        </w:rPr>
        <w:t>Nuo 2021 m. sausio mėn. iki 2023</w:t>
      </w:r>
      <w:r w:rsidR="006836F3" w:rsidRPr="00BF4096">
        <w:rPr>
          <w:color w:val="auto"/>
        </w:rPr>
        <w:t xml:space="preserve"> m. sausio mėn. psichologinė</w:t>
      </w:r>
      <w:r w:rsidRPr="00BF4096">
        <w:rPr>
          <w:color w:val="auto"/>
        </w:rPr>
        <w:t>s pagalbos atvejų pagausėjo 4,3</w:t>
      </w:r>
      <w:r w:rsidR="006836F3" w:rsidRPr="00BF4096">
        <w:rPr>
          <w:color w:val="auto"/>
        </w:rPr>
        <w:t xml:space="preserve">%. Daugiausiai mokiniams skiriama trumpalaikė psichologinė pagalba. (žr. 5 lentelę). </w:t>
      </w:r>
    </w:p>
    <w:p w:rsidR="006836F3" w:rsidRPr="00BF4096" w:rsidRDefault="006836F3" w:rsidP="006836F3">
      <w:pPr>
        <w:pStyle w:val="Default"/>
        <w:rPr>
          <w:color w:val="auto"/>
        </w:rPr>
      </w:pPr>
    </w:p>
    <w:p w:rsidR="006836F3" w:rsidRPr="006160A7" w:rsidRDefault="006836F3" w:rsidP="006836F3">
      <w:pPr>
        <w:rPr>
          <w:rFonts w:ascii="Times New Roman" w:hAnsi="Times New Roman" w:cs="Times New Roman"/>
          <w:sz w:val="24"/>
          <w:szCs w:val="24"/>
        </w:rPr>
      </w:pPr>
      <w:r w:rsidRPr="006160A7">
        <w:rPr>
          <w:rFonts w:ascii="Times New Roman" w:hAnsi="Times New Roman" w:cs="Times New Roman"/>
          <w:b/>
          <w:bCs/>
          <w:sz w:val="24"/>
          <w:szCs w:val="24"/>
        </w:rPr>
        <w:t xml:space="preserve">5 lentelė. </w:t>
      </w:r>
      <w:r w:rsidRPr="006160A7">
        <w:rPr>
          <w:rFonts w:ascii="Times New Roman" w:hAnsi="Times New Roman" w:cs="Times New Roman"/>
          <w:sz w:val="24"/>
          <w:szCs w:val="24"/>
        </w:rPr>
        <w:t>Psichologinės pagalbos reikmė/poreikis.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34"/>
        <w:gridCol w:w="2945"/>
        <w:gridCol w:w="2897"/>
        <w:gridCol w:w="2743"/>
      </w:tblGrid>
      <w:tr w:rsidR="006451B3" w:rsidTr="006451B3">
        <w:tc>
          <w:tcPr>
            <w:tcW w:w="11476" w:type="dxa"/>
            <w:gridSpan w:val="3"/>
          </w:tcPr>
          <w:p w:rsidR="006451B3" w:rsidRDefault="006451B3" w:rsidP="006836F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SKIRTA PSICHOLOGO PAGALBA</w:t>
            </w:r>
          </w:p>
          <w:p w:rsidR="006451B3" w:rsidRDefault="006451B3" w:rsidP="006836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43" w:type="dxa"/>
          </w:tcPr>
          <w:p w:rsidR="006451B3" w:rsidRDefault="006451B3" w:rsidP="006836F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6451B3" w:rsidTr="006451B3">
        <w:trPr>
          <w:trHeight w:val="278"/>
        </w:trPr>
        <w:tc>
          <w:tcPr>
            <w:tcW w:w="5634" w:type="dxa"/>
            <w:vMerge w:val="restart"/>
          </w:tcPr>
          <w:p w:rsidR="006451B3" w:rsidRPr="006836F3" w:rsidRDefault="006451B3" w:rsidP="0068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F3">
              <w:rPr>
                <w:rFonts w:ascii="Times New Roman" w:hAnsi="Times New Roman" w:cs="Times New Roman"/>
                <w:sz w:val="24"/>
                <w:szCs w:val="24"/>
              </w:rPr>
              <w:t>PSICHOLOGINĖ PAGALBA ( bendras asmenų skaičius mokykloje)</w:t>
            </w:r>
          </w:p>
        </w:tc>
        <w:tc>
          <w:tcPr>
            <w:tcW w:w="2945" w:type="dxa"/>
          </w:tcPr>
          <w:p w:rsidR="006451B3" w:rsidRPr="00627EC9" w:rsidRDefault="006451B3" w:rsidP="0064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C9">
              <w:rPr>
                <w:rFonts w:ascii="Times New Roman" w:hAnsi="Times New Roman" w:cs="Times New Roman"/>
                <w:b/>
                <w:sz w:val="24"/>
                <w:szCs w:val="24"/>
              </w:rPr>
              <w:t>2021 sausis</w:t>
            </w:r>
          </w:p>
        </w:tc>
        <w:tc>
          <w:tcPr>
            <w:tcW w:w="2897" w:type="dxa"/>
          </w:tcPr>
          <w:p w:rsidR="006451B3" w:rsidRPr="00627EC9" w:rsidRDefault="006451B3" w:rsidP="0064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C9">
              <w:rPr>
                <w:rFonts w:ascii="Times New Roman" w:hAnsi="Times New Roman" w:cs="Times New Roman"/>
                <w:b/>
                <w:sz w:val="24"/>
                <w:szCs w:val="24"/>
              </w:rPr>
              <w:t>2022 sausis</w:t>
            </w:r>
          </w:p>
        </w:tc>
        <w:tc>
          <w:tcPr>
            <w:tcW w:w="2743" w:type="dxa"/>
          </w:tcPr>
          <w:p w:rsidR="006451B3" w:rsidRPr="00627EC9" w:rsidRDefault="006451B3" w:rsidP="0064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C9">
              <w:rPr>
                <w:rFonts w:ascii="Times New Roman" w:hAnsi="Times New Roman" w:cs="Times New Roman"/>
                <w:b/>
                <w:sz w:val="24"/>
                <w:szCs w:val="24"/>
              </w:rPr>
              <w:t>2023 sausis</w:t>
            </w:r>
          </w:p>
        </w:tc>
      </w:tr>
      <w:tr w:rsidR="006451B3" w:rsidTr="006451B3">
        <w:trPr>
          <w:trHeight w:val="277"/>
        </w:trPr>
        <w:tc>
          <w:tcPr>
            <w:tcW w:w="5634" w:type="dxa"/>
            <w:vMerge/>
          </w:tcPr>
          <w:p w:rsidR="006451B3" w:rsidRPr="006836F3" w:rsidRDefault="006451B3" w:rsidP="0068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6451B3" w:rsidRPr="006451B3" w:rsidRDefault="006451B3" w:rsidP="0064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6451B3" w:rsidRPr="006451B3" w:rsidRDefault="006451B3" w:rsidP="0064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:rsidR="006451B3" w:rsidRPr="006451B3" w:rsidRDefault="006451B3" w:rsidP="0064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51B3" w:rsidTr="006451B3">
        <w:tc>
          <w:tcPr>
            <w:tcW w:w="5634" w:type="dxa"/>
          </w:tcPr>
          <w:p w:rsidR="006451B3" w:rsidRPr="006836F3" w:rsidRDefault="006451B3" w:rsidP="0068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F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</w:tc>
        <w:tc>
          <w:tcPr>
            <w:tcW w:w="2945" w:type="dxa"/>
          </w:tcPr>
          <w:p w:rsidR="006451B3" w:rsidRPr="006451B3" w:rsidRDefault="006451B3" w:rsidP="0064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6451B3" w:rsidRPr="006451B3" w:rsidRDefault="006451B3" w:rsidP="0064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6451B3" w:rsidRPr="006451B3" w:rsidRDefault="006451B3" w:rsidP="0064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B3" w:rsidTr="006451B3">
        <w:tc>
          <w:tcPr>
            <w:tcW w:w="5634" w:type="dxa"/>
          </w:tcPr>
          <w:p w:rsidR="006451B3" w:rsidRPr="006836F3" w:rsidRDefault="006451B3" w:rsidP="0068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F3">
              <w:rPr>
                <w:rFonts w:ascii="Times New Roman" w:hAnsi="Times New Roman" w:cs="Times New Roman"/>
                <w:sz w:val="24"/>
                <w:szCs w:val="24"/>
              </w:rPr>
              <w:t>Trumpalaikė</w:t>
            </w:r>
          </w:p>
        </w:tc>
        <w:tc>
          <w:tcPr>
            <w:tcW w:w="2945" w:type="dxa"/>
          </w:tcPr>
          <w:p w:rsidR="006451B3" w:rsidRPr="006451B3" w:rsidRDefault="006451B3" w:rsidP="0064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6451B3" w:rsidRPr="006451B3" w:rsidRDefault="006451B3" w:rsidP="0064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:rsidR="006451B3" w:rsidRPr="006451B3" w:rsidRDefault="006451B3" w:rsidP="0064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51B3" w:rsidTr="006451B3">
        <w:tc>
          <w:tcPr>
            <w:tcW w:w="5634" w:type="dxa"/>
          </w:tcPr>
          <w:p w:rsidR="006451B3" w:rsidRPr="006836F3" w:rsidRDefault="006451B3" w:rsidP="0068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F3">
              <w:rPr>
                <w:rFonts w:ascii="Times New Roman" w:hAnsi="Times New Roman" w:cs="Times New Roman"/>
                <w:sz w:val="24"/>
                <w:szCs w:val="24"/>
              </w:rPr>
              <w:t>Ilgalaikė</w:t>
            </w:r>
          </w:p>
        </w:tc>
        <w:tc>
          <w:tcPr>
            <w:tcW w:w="2945" w:type="dxa"/>
          </w:tcPr>
          <w:p w:rsidR="006451B3" w:rsidRPr="006451B3" w:rsidRDefault="006451B3" w:rsidP="006451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6451B3" w:rsidRPr="006451B3" w:rsidRDefault="006451B3" w:rsidP="006451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3" w:type="dxa"/>
          </w:tcPr>
          <w:p w:rsidR="006451B3" w:rsidRPr="006451B3" w:rsidRDefault="006451B3" w:rsidP="0064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3" w:rsidTr="006451B3">
        <w:tc>
          <w:tcPr>
            <w:tcW w:w="5634" w:type="dxa"/>
          </w:tcPr>
          <w:p w:rsidR="006451B3" w:rsidRPr="006836F3" w:rsidRDefault="006451B3" w:rsidP="0068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F3">
              <w:rPr>
                <w:rFonts w:ascii="Times New Roman" w:hAnsi="Times New Roman" w:cs="Times New Roman"/>
                <w:sz w:val="24"/>
                <w:szCs w:val="24"/>
              </w:rPr>
              <w:t>Nuolatinė</w:t>
            </w:r>
          </w:p>
        </w:tc>
        <w:tc>
          <w:tcPr>
            <w:tcW w:w="2945" w:type="dxa"/>
          </w:tcPr>
          <w:p w:rsidR="006451B3" w:rsidRDefault="006451B3" w:rsidP="006836F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6451B3" w:rsidRDefault="006451B3" w:rsidP="006836F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43" w:type="dxa"/>
          </w:tcPr>
          <w:p w:rsidR="006451B3" w:rsidRDefault="006451B3" w:rsidP="006836F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6836F3" w:rsidRPr="00BF4096" w:rsidRDefault="006836F3" w:rsidP="006836F3">
      <w:pPr>
        <w:rPr>
          <w:rFonts w:ascii="Times New Roman" w:hAnsi="Times New Roman" w:cs="Times New Roman"/>
          <w:sz w:val="24"/>
          <w:szCs w:val="24"/>
        </w:rPr>
      </w:pPr>
      <w:r w:rsidRPr="00BF4096">
        <w:rPr>
          <w:rFonts w:ascii="Times New Roman" w:hAnsi="Times New Roman" w:cs="Times New Roman"/>
          <w:sz w:val="24"/>
          <w:szCs w:val="24"/>
        </w:rPr>
        <w:t>Nuo 2021</w:t>
      </w:r>
      <w:r w:rsidR="006451B3" w:rsidRPr="00BF4096">
        <w:rPr>
          <w:rFonts w:ascii="Times New Roman" w:hAnsi="Times New Roman" w:cs="Times New Roman"/>
          <w:sz w:val="24"/>
          <w:szCs w:val="24"/>
        </w:rPr>
        <w:t xml:space="preserve"> m. sausio mėn. iki 2023 </w:t>
      </w:r>
      <w:r w:rsidRPr="00BF4096">
        <w:rPr>
          <w:rFonts w:ascii="Times New Roman" w:hAnsi="Times New Roman" w:cs="Times New Roman"/>
          <w:sz w:val="24"/>
          <w:szCs w:val="24"/>
        </w:rPr>
        <w:t>m. sausio mėn. švietimo pagalbos tarnybų paskirtos socialinės pedagoginė</w:t>
      </w:r>
      <w:r w:rsidR="006451B3" w:rsidRPr="00BF4096">
        <w:rPr>
          <w:rFonts w:ascii="Times New Roman" w:hAnsi="Times New Roman" w:cs="Times New Roman"/>
          <w:sz w:val="24"/>
          <w:szCs w:val="24"/>
        </w:rPr>
        <w:t xml:space="preserve">s pagalbos atvejų padaugėjo </w:t>
      </w:r>
      <w:r w:rsidR="00BF4096" w:rsidRPr="00BF4096">
        <w:rPr>
          <w:rFonts w:ascii="Times New Roman" w:hAnsi="Times New Roman" w:cs="Times New Roman"/>
          <w:sz w:val="24"/>
          <w:szCs w:val="24"/>
        </w:rPr>
        <w:t>5,5</w:t>
      </w:r>
      <w:r w:rsidRPr="00BF4096">
        <w:rPr>
          <w:rFonts w:ascii="Times New Roman" w:hAnsi="Times New Roman" w:cs="Times New Roman"/>
          <w:sz w:val="24"/>
          <w:szCs w:val="24"/>
        </w:rPr>
        <w:t>%. Daugiausiai mokiniams skiriama trumpalaikė socialinė pedagoginė pagalba (žr. 6 lentelę).</w:t>
      </w:r>
    </w:p>
    <w:p w:rsidR="006836F3" w:rsidRPr="006160A7" w:rsidRDefault="006836F3" w:rsidP="006836F3">
      <w:pPr>
        <w:rPr>
          <w:rFonts w:ascii="Times New Roman" w:hAnsi="Times New Roman" w:cs="Times New Roman"/>
          <w:sz w:val="24"/>
          <w:szCs w:val="24"/>
        </w:rPr>
      </w:pPr>
      <w:r w:rsidRPr="006160A7">
        <w:rPr>
          <w:rFonts w:ascii="Times New Roman" w:hAnsi="Times New Roman" w:cs="Times New Roman"/>
          <w:b/>
          <w:bCs/>
          <w:sz w:val="24"/>
          <w:szCs w:val="24"/>
        </w:rPr>
        <w:t xml:space="preserve">6 lentelė. </w:t>
      </w:r>
      <w:r w:rsidRPr="006160A7">
        <w:rPr>
          <w:rFonts w:ascii="Times New Roman" w:hAnsi="Times New Roman" w:cs="Times New Roman"/>
          <w:sz w:val="24"/>
          <w:szCs w:val="24"/>
        </w:rPr>
        <w:t>Socialinės pedagoginės pagalbos reikmė/poreikis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22"/>
        <w:gridCol w:w="3524"/>
        <w:gridCol w:w="3524"/>
        <w:gridCol w:w="3349"/>
      </w:tblGrid>
      <w:tr w:rsidR="006451B3" w:rsidRPr="006160A7" w:rsidTr="006451B3">
        <w:tc>
          <w:tcPr>
            <w:tcW w:w="3822" w:type="dxa"/>
          </w:tcPr>
          <w:p w:rsidR="006451B3" w:rsidRPr="006160A7" w:rsidRDefault="006451B3" w:rsidP="0068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6451B3" w:rsidRPr="00627EC9" w:rsidRDefault="006451B3" w:rsidP="00683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C9">
              <w:rPr>
                <w:rFonts w:ascii="Times New Roman" w:hAnsi="Times New Roman" w:cs="Times New Roman"/>
                <w:b/>
                <w:sz w:val="24"/>
                <w:szCs w:val="24"/>
              </w:rPr>
              <w:t>2021 sausis</w:t>
            </w:r>
          </w:p>
        </w:tc>
        <w:tc>
          <w:tcPr>
            <w:tcW w:w="3524" w:type="dxa"/>
          </w:tcPr>
          <w:p w:rsidR="006451B3" w:rsidRPr="00627EC9" w:rsidRDefault="006451B3" w:rsidP="00683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C9">
              <w:rPr>
                <w:rFonts w:ascii="Times New Roman" w:hAnsi="Times New Roman" w:cs="Times New Roman"/>
                <w:b/>
                <w:sz w:val="24"/>
                <w:szCs w:val="24"/>
              </w:rPr>
              <w:t>2022 sausis</w:t>
            </w:r>
          </w:p>
        </w:tc>
        <w:tc>
          <w:tcPr>
            <w:tcW w:w="3349" w:type="dxa"/>
          </w:tcPr>
          <w:p w:rsidR="006451B3" w:rsidRPr="00627EC9" w:rsidRDefault="006451B3" w:rsidP="00683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C9">
              <w:rPr>
                <w:rFonts w:ascii="Times New Roman" w:hAnsi="Times New Roman" w:cs="Times New Roman"/>
                <w:b/>
                <w:sz w:val="24"/>
                <w:szCs w:val="24"/>
              </w:rPr>
              <w:t>2023 sausis</w:t>
            </w:r>
          </w:p>
        </w:tc>
      </w:tr>
      <w:tr w:rsidR="006451B3" w:rsidRPr="006160A7" w:rsidTr="006451B3">
        <w:tc>
          <w:tcPr>
            <w:tcW w:w="3822" w:type="dxa"/>
          </w:tcPr>
          <w:p w:rsidR="006451B3" w:rsidRPr="006160A7" w:rsidRDefault="006451B3" w:rsidP="0068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A7">
              <w:rPr>
                <w:rFonts w:ascii="Times New Roman" w:hAnsi="Times New Roman" w:cs="Times New Roman"/>
                <w:sz w:val="24"/>
                <w:szCs w:val="24"/>
              </w:rPr>
              <w:t>SOCIALINĖ PEDAGOGINĖ PAGALBA (bendras asmenų skaičius mokykloje)</w:t>
            </w:r>
          </w:p>
        </w:tc>
        <w:tc>
          <w:tcPr>
            <w:tcW w:w="3524" w:type="dxa"/>
          </w:tcPr>
          <w:p w:rsidR="006451B3" w:rsidRPr="006160A7" w:rsidRDefault="006451B3" w:rsidP="0068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4" w:type="dxa"/>
          </w:tcPr>
          <w:p w:rsidR="006451B3" w:rsidRPr="006160A7" w:rsidRDefault="006451B3" w:rsidP="0068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9" w:type="dxa"/>
          </w:tcPr>
          <w:p w:rsidR="006451B3" w:rsidRDefault="006451B3" w:rsidP="0068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51B3" w:rsidRPr="006160A7" w:rsidTr="006451B3">
        <w:tc>
          <w:tcPr>
            <w:tcW w:w="3822" w:type="dxa"/>
          </w:tcPr>
          <w:p w:rsidR="006451B3" w:rsidRPr="006160A7" w:rsidRDefault="006451B3" w:rsidP="0068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A7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</w:tc>
        <w:tc>
          <w:tcPr>
            <w:tcW w:w="3524" w:type="dxa"/>
          </w:tcPr>
          <w:p w:rsidR="006451B3" w:rsidRPr="006160A7" w:rsidRDefault="006451B3" w:rsidP="0068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:rsidR="006451B3" w:rsidRPr="006160A7" w:rsidRDefault="006451B3" w:rsidP="0068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</w:tcPr>
          <w:p w:rsidR="006451B3" w:rsidRDefault="006451B3" w:rsidP="0068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3" w:rsidRPr="006160A7" w:rsidTr="006451B3">
        <w:tc>
          <w:tcPr>
            <w:tcW w:w="3822" w:type="dxa"/>
          </w:tcPr>
          <w:p w:rsidR="006451B3" w:rsidRPr="006160A7" w:rsidRDefault="006451B3" w:rsidP="0068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A7">
              <w:rPr>
                <w:rFonts w:ascii="Times New Roman" w:hAnsi="Times New Roman" w:cs="Times New Roman"/>
                <w:sz w:val="24"/>
                <w:szCs w:val="24"/>
              </w:rPr>
              <w:t>Trumpalaikė</w:t>
            </w:r>
          </w:p>
        </w:tc>
        <w:tc>
          <w:tcPr>
            <w:tcW w:w="3524" w:type="dxa"/>
          </w:tcPr>
          <w:p w:rsidR="006451B3" w:rsidRPr="006160A7" w:rsidRDefault="006451B3" w:rsidP="0068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</w:tcPr>
          <w:p w:rsidR="006451B3" w:rsidRPr="006160A7" w:rsidRDefault="006451B3" w:rsidP="0068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9" w:type="dxa"/>
          </w:tcPr>
          <w:p w:rsidR="006451B3" w:rsidRDefault="006451B3" w:rsidP="0068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51B3" w:rsidRPr="006160A7" w:rsidTr="006451B3">
        <w:tc>
          <w:tcPr>
            <w:tcW w:w="3822" w:type="dxa"/>
          </w:tcPr>
          <w:p w:rsidR="006451B3" w:rsidRPr="006160A7" w:rsidRDefault="006451B3" w:rsidP="0068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A7">
              <w:rPr>
                <w:rFonts w:ascii="Times New Roman" w:hAnsi="Times New Roman" w:cs="Times New Roman"/>
                <w:sz w:val="24"/>
                <w:szCs w:val="24"/>
              </w:rPr>
              <w:t>Ilgalaikė</w:t>
            </w:r>
          </w:p>
        </w:tc>
        <w:tc>
          <w:tcPr>
            <w:tcW w:w="3524" w:type="dxa"/>
          </w:tcPr>
          <w:p w:rsidR="006451B3" w:rsidRPr="006160A7" w:rsidRDefault="006451B3" w:rsidP="0068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:rsidR="006451B3" w:rsidRPr="006160A7" w:rsidRDefault="006451B3" w:rsidP="0068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9" w:type="dxa"/>
          </w:tcPr>
          <w:p w:rsidR="006451B3" w:rsidRDefault="006451B3" w:rsidP="0068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51B3" w:rsidRPr="006160A7" w:rsidTr="006451B3">
        <w:tc>
          <w:tcPr>
            <w:tcW w:w="3822" w:type="dxa"/>
          </w:tcPr>
          <w:p w:rsidR="006451B3" w:rsidRPr="006160A7" w:rsidRDefault="006451B3" w:rsidP="0068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A7">
              <w:rPr>
                <w:rFonts w:ascii="Times New Roman" w:hAnsi="Times New Roman" w:cs="Times New Roman"/>
                <w:sz w:val="24"/>
                <w:szCs w:val="24"/>
              </w:rPr>
              <w:t>Nuolatinė</w:t>
            </w:r>
          </w:p>
        </w:tc>
        <w:tc>
          <w:tcPr>
            <w:tcW w:w="3524" w:type="dxa"/>
          </w:tcPr>
          <w:p w:rsidR="006451B3" w:rsidRPr="006160A7" w:rsidRDefault="006451B3" w:rsidP="0068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6451B3" w:rsidRPr="006160A7" w:rsidRDefault="006451B3" w:rsidP="0068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6451B3" w:rsidRPr="006160A7" w:rsidRDefault="006451B3" w:rsidP="0068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1637" w:rsidRPr="00901637" w:rsidRDefault="00901637" w:rsidP="003E227E">
      <w:pPr>
        <w:pStyle w:val="Default"/>
        <w:rPr>
          <w:color w:val="auto"/>
        </w:rPr>
      </w:pPr>
      <w:r w:rsidRPr="00901637">
        <w:rPr>
          <w:color w:val="auto"/>
        </w:rPr>
        <w:t>Nuo 2021 m. sausio mėn. iki 2023</w:t>
      </w:r>
      <w:r w:rsidR="003E227E" w:rsidRPr="00901637">
        <w:rPr>
          <w:color w:val="auto"/>
        </w:rPr>
        <w:t xml:space="preserve"> m. sausio mėn. švietimo pagalbos tarnybų paskirtos specialiosios pedagoginės</w:t>
      </w:r>
      <w:r w:rsidRPr="00901637">
        <w:rPr>
          <w:color w:val="auto"/>
        </w:rPr>
        <w:t xml:space="preserve"> pagalbos atvejų pagausėjo 5 </w:t>
      </w:r>
      <w:r w:rsidR="003E227E" w:rsidRPr="00901637">
        <w:rPr>
          <w:color w:val="auto"/>
        </w:rPr>
        <w:t>%.</w:t>
      </w:r>
    </w:p>
    <w:p w:rsidR="00627EC9" w:rsidRDefault="003E227E" w:rsidP="003E227E">
      <w:pPr>
        <w:pStyle w:val="Default"/>
        <w:rPr>
          <w:color w:val="auto"/>
        </w:rPr>
      </w:pPr>
      <w:r w:rsidRPr="00901637">
        <w:rPr>
          <w:color w:val="auto"/>
        </w:rPr>
        <w:t>(žr. 7 lentelę).</w:t>
      </w:r>
    </w:p>
    <w:p w:rsidR="00627EC9" w:rsidRDefault="00627EC9" w:rsidP="003E227E">
      <w:pPr>
        <w:pStyle w:val="Default"/>
        <w:rPr>
          <w:color w:val="auto"/>
        </w:rPr>
      </w:pPr>
    </w:p>
    <w:p w:rsidR="00627EC9" w:rsidRDefault="00627EC9" w:rsidP="003E227E">
      <w:pPr>
        <w:pStyle w:val="Default"/>
        <w:rPr>
          <w:color w:val="auto"/>
        </w:rPr>
      </w:pPr>
    </w:p>
    <w:p w:rsidR="003E227E" w:rsidRPr="00901637" w:rsidRDefault="003E227E" w:rsidP="003E227E">
      <w:pPr>
        <w:pStyle w:val="Default"/>
        <w:rPr>
          <w:color w:val="auto"/>
        </w:rPr>
      </w:pPr>
      <w:r w:rsidRPr="00901637">
        <w:rPr>
          <w:color w:val="auto"/>
        </w:rPr>
        <w:t xml:space="preserve"> </w:t>
      </w:r>
    </w:p>
    <w:p w:rsidR="003E227E" w:rsidRPr="00901637" w:rsidRDefault="003E227E" w:rsidP="003E227E">
      <w:pPr>
        <w:rPr>
          <w:rFonts w:ascii="Times New Roman" w:hAnsi="Times New Roman" w:cs="Times New Roman"/>
          <w:sz w:val="24"/>
          <w:szCs w:val="24"/>
        </w:rPr>
      </w:pPr>
      <w:r w:rsidRPr="00901637">
        <w:rPr>
          <w:rFonts w:ascii="Times New Roman" w:hAnsi="Times New Roman" w:cs="Times New Roman"/>
          <w:b/>
          <w:bCs/>
          <w:sz w:val="24"/>
          <w:szCs w:val="24"/>
        </w:rPr>
        <w:t xml:space="preserve">7 lentelė. </w:t>
      </w:r>
      <w:r w:rsidRPr="00901637">
        <w:rPr>
          <w:rFonts w:ascii="Times New Roman" w:hAnsi="Times New Roman" w:cs="Times New Roman"/>
          <w:sz w:val="24"/>
          <w:szCs w:val="24"/>
        </w:rPr>
        <w:t>Specialiosios pedagoginės pagalbos reikmė/poreikis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93"/>
        <w:gridCol w:w="3740"/>
        <w:gridCol w:w="3829"/>
        <w:gridCol w:w="3057"/>
      </w:tblGrid>
      <w:tr w:rsidR="00BF4096" w:rsidTr="00BF4096">
        <w:tc>
          <w:tcPr>
            <w:tcW w:w="3593" w:type="dxa"/>
          </w:tcPr>
          <w:p w:rsidR="00BF4096" w:rsidRDefault="00BF4096" w:rsidP="003E227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0" w:type="dxa"/>
          </w:tcPr>
          <w:p w:rsidR="00BF4096" w:rsidRPr="00627EC9" w:rsidRDefault="00BF4096" w:rsidP="00A54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C9">
              <w:rPr>
                <w:rFonts w:ascii="Times New Roman" w:hAnsi="Times New Roman" w:cs="Times New Roman"/>
                <w:b/>
                <w:sz w:val="24"/>
                <w:szCs w:val="24"/>
              </w:rPr>
              <w:t>2021 sausis</w:t>
            </w:r>
          </w:p>
        </w:tc>
        <w:tc>
          <w:tcPr>
            <w:tcW w:w="3829" w:type="dxa"/>
          </w:tcPr>
          <w:p w:rsidR="00BF4096" w:rsidRPr="00627EC9" w:rsidRDefault="00BF4096" w:rsidP="00A54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C9">
              <w:rPr>
                <w:rFonts w:ascii="Times New Roman" w:hAnsi="Times New Roman" w:cs="Times New Roman"/>
                <w:b/>
                <w:sz w:val="24"/>
                <w:szCs w:val="24"/>
              </w:rPr>
              <w:t>2022 sausis</w:t>
            </w:r>
          </w:p>
        </w:tc>
        <w:tc>
          <w:tcPr>
            <w:tcW w:w="3057" w:type="dxa"/>
          </w:tcPr>
          <w:p w:rsidR="00BF4096" w:rsidRPr="00627EC9" w:rsidRDefault="00BF4096" w:rsidP="00A54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C9">
              <w:rPr>
                <w:rFonts w:ascii="Times New Roman" w:hAnsi="Times New Roman" w:cs="Times New Roman"/>
                <w:b/>
                <w:sz w:val="24"/>
                <w:szCs w:val="24"/>
              </w:rPr>
              <w:t>2023 sausis</w:t>
            </w:r>
          </w:p>
        </w:tc>
      </w:tr>
      <w:tr w:rsidR="00BF4096" w:rsidTr="00BF4096">
        <w:tc>
          <w:tcPr>
            <w:tcW w:w="3593" w:type="dxa"/>
          </w:tcPr>
          <w:p w:rsidR="00BF4096" w:rsidRDefault="00BF40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Specialiojo pedagogo (bendras asmenų skaičius mokykloje) </w:t>
            </w:r>
          </w:p>
        </w:tc>
        <w:tc>
          <w:tcPr>
            <w:tcW w:w="3740" w:type="dxa"/>
          </w:tcPr>
          <w:p w:rsidR="00BF4096" w:rsidRDefault="00BF40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829" w:type="dxa"/>
          </w:tcPr>
          <w:p w:rsidR="00BF4096" w:rsidRDefault="00BF40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3057" w:type="dxa"/>
          </w:tcPr>
          <w:p w:rsidR="00BF4096" w:rsidRDefault="00910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BF4096" w:rsidTr="00BF4096">
        <w:tc>
          <w:tcPr>
            <w:tcW w:w="3593" w:type="dxa"/>
          </w:tcPr>
          <w:p w:rsidR="00BF4096" w:rsidRDefault="00BF40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Logopedo (bendras asmenų skaičius mokykloje) </w:t>
            </w:r>
          </w:p>
        </w:tc>
        <w:tc>
          <w:tcPr>
            <w:tcW w:w="3740" w:type="dxa"/>
          </w:tcPr>
          <w:p w:rsidR="00BF4096" w:rsidRDefault="00BF40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</w:t>
            </w:r>
          </w:p>
        </w:tc>
        <w:tc>
          <w:tcPr>
            <w:tcW w:w="3829" w:type="dxa"/>
          </w:tcPr>
          <w:p w:rsidR="00BF4096" w:rsidRDefault="00910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3057" w:type="dxa"/>
          </w:tcPr>
          <w:p w:rsidR="00BF4096" w:rsidRDefault="00910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</w:tr>
      <w:tr w:rsidR="00BF4096" w:rsidTr="00BF4096">
        <w:tc>
          <w:tcPr>
            <w:tcW w:w="3593" w:type="dxa"/>
          </w:tcPr>
          <w:p w:rsidR="00BF4096" w:rsidRDefault="00BF40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Surdopedagogo (bendras asmenų skaičius mokykloje) </w:t>
            </w:r>
          </w:p>
        </w:tc>
        <w:tc>
          <w:tcPr>
            <w:tcW w:w="3740" w:type="dxa"/>
          </w:tcPr>
          <w:p w:rsidR="00BF4096" w:rsidRDefault="00BF40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829" w:type="dxa"/>
          </w:tcPr>
          <w:p w:rsidR="00BF4096" w:rsidRDefault="00BF40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057" w:type="dxa"/>
          </w:tcPr>
          <w:p w:rsidR="00BF4096" w:rsidRDefault="00BF40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BF4096" w:rsidTr="00BF4096">
        <w:tc>
          <w:tcPr>
            <w:tcW w:w="3593" w:type="dxa"/>
          </w:tcPr>
          <w:p w:rsidR="00BF4096" w:rsidRDefault="00BF409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Tiflopedagogo</w:t>
            </w:r>
            <w:proofErr w:type="spellEnd"/>
            <w:r>
              <w:rPr>
                <w:sz w:val="23"/>
                <w:szCs w:val="23"/>
              </w:rPr>
              <w:t xml:space="preserve"> (bendras asmenų skaičius mokykloje) </w:t>
            </w:r>
          </w:p>
        </w:tc>
        <w:tc>
          <w:tcPr>
            <w:tcW w:w="3740" w:type="dxa"/>
          </w:tcPr>
          <w:p w:rsidR="00BF4096" w:rsidRDefault="00BF40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829" w:type="dxa"/>
          </w:tcPr>
          <w:p w:rsidR="00BF4096" w:rsidRDefault="00BF40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057" w:type="dxa"/>
          </w:tcPr>
          <w:p w:rsidR="00BF4096" w:rsidRDefault="00BF40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BF4096" w:rsidTr="00BF4096">
        <w:tc>
          <w:tcPr>
            <w:tcW w:w="3593" w:type="dxa"/>
          </w:tcPr>
          <w:p w:rsidR="00BF4096" w:rsidRDefault="00BF40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Judesio korekcijos specialisto (bendras asmenų skaičius mokykloje) </w:t>
            </w:r>
          </w:p>
        </w:tc>
        <w:tc>
          <w:tcPr>
            <w:tcW w:w="3740" w:type="dxa"/>
          </w:tcPr>
          <w:p w:rsidR="00BF4096" w:rsidRDefault="00BF40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29" w:type="dxa"/>
          </w:tcPr>
          <w:p w:rsidR="00BF4096" w:rsidRDefault="00BF40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057" w:type="dxa"/>
          </w:tcPr>
          <w:p w:rsidR="00BF4096" w:rsidRDefault="00BF40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</w:tbl>
    <w:p w:rsidR="005C34E9" w:rsidRPr="005C34E9" w:rsidRDefault="00901637" w:rsidP="003E227E">
      <w:pPr>
        <w:rPr>
          <w:rFonts w:ascii="Times New Roman" w:hAnsi="Times New Roman" w:cs="Times New Roman"/>
          <w:sz w:val="24"/>
          <w:szCs w:val="24"/>
        </w:rPr>
      </w:pPr>
      <w:r w:rsidRPr="005C34E9">
        <w:rPr>
          <w:rFonts w:ascii="Times New Roman" w:hAnsi="Times New Roman" w:cs="Times New Roman"/>
          <w:sz w:val="24"/>
          <w:szCs w:val="24"/>
        </w:rPr>
        <w:t>Nuo 2021 m. sausio mėn. iki 2023</w:t>
      </w:r>
      <w:r w:rsidR="003E227E" w:rsidRPr="005C34E9">
        <w:rPr>
          <w:rFonts w:ascii="Times New Roman" w:hAnsi="Times New Roman" w:cs="Times New Roman"/>
          <w:sz w:val="24"/>
          <w:szCs w:val="24"/>
        </w:rPr>
        <w:t xml:space="preserve"> m. sausio mėn. specialiosios</w:t>
      </w:r>
      <w:r w:rsidRPr="005C34E9">
        <w:rPr>
          <w:rFonts w:ascii="Times New Roman" w:hAnsi="Times New Roman" w:cs="Times New Roman"/>
          <w:sz w:val="24"/>
          <w:szCs w:val="24"/>
        </w:rPr>
        <w:t xml:space="preserve"> pagalbos atvejų pagausėjo </w:t>
      </w:r>
      <w:r w:rsidR="005C34E9" w:rsidRPr="005C34E9">
        <w:rPr>
          <w:rFonts w:ascii="Times New Roman" w:hAnsi="Times New Roman" w:cs="Times New Roman"/>
          <w:sz w:val="24"/>
          <w:szCs w:val="24"/>
        </w:rPr>
        <w:t>5,9</w:t>
      </w:r>
      <w:r w:rsidR="003E227E" w:rsidRPr="005C34E9">
        <w:rPr>
          <w:rFonts w:ascii="Times New Roman" w:hAnsi="Times New Roman" w:cs="Times New Roman"/>
          <w:sz w:val="24"/>
          <w:szCs w:val="24"/>
        </w:rPr>
        <w:t>%. Daugiausiai mokiniams buvo skiriama mokytojo padėjėjo pagalba kasdieninių veiklų pratybų m</w:t>
      </w:r>
      <w:r w:rsidR="005C34E9" w:rsidRPr="005C34E9">
        <w:rPr>
          <w:rFonts w:ascii="Times New Roman" w:hAnsi="Times New Roman" w:cs="Times New Roman"/>
          <w:sz w:val="24"/>
          <w:szCs w:val="24"/>
        </w:rPr>
        <w:t xml:space="preserve">etu </w:t>
      </w:r>
      <w:r w:rsidR="003E227E" w:rsidRPr="005C34E9">
        <w:rPr>
          <w:rFonts w:ascii="Times New Roman" w:hAnsi="Times New Roman" w:cs="Times New Roman"/>
          <w:sz w:val="24"/>
          <w:szCs w:val="24"/>
        </w:rPr>
        <w:t>. Kai kurių veiklų/pratybų metu 2–3 valandas per savaitę teikiamos specialiosios p</w:t>
      </w:r>
      <w:r w:rsidR="005C34E9" w:rsidRPr="005C34E9">
        <w:rPr>
          <w:rFonts w:ascii="Times New Roman" w:hAnsi="Times New Roman" w:cs="Times New Roman"/>
          <w:sz w:val="24"/>
          <w:szCs w:val="24"/>
        </w:rPr>
        <w:t xml:space="preserve">agalbos reikmė taip pat </w:t>
      </w:r>
      <w:r w:rsidR="003E227E" w:rsidRPr="005C34E9">
        <w:rPr>
          <w:rFonts w:ascii="Times New Roman" w:hAnsi="Times New Roman" w:cs="Times New Roman"/>
          <w:sz w:val="24"/>
          <w:szCs w:val="24"/>
        </w:rPr>
        <w:t xml:space="preserve"> padidėjo (žr. 8 lentelę). </w:t>
      </w:r>
    </w:p>
    <w:p w:rsidR="003E227E" w:rsidRDefault="003E227E" w:rsidP="003E227E">
      <w:pPr>
        <w:rPr>
          <w:rFonts w:ascii="Times New Roman" w:hAnsi="Times New Roman" w:cs="Times New Roman"/>
          <w:sz w:val="24"/>
          <w:szCs w:val="24"/>
        </w:rPr>
      </w:pPr>
      <w:r w:rsidRPr="003E227E">
        <w:rPr>
          <w:rFonts w:ascii="Times New Roman" w:hAnsi="Times New Roman" w:cs="Times New Roman"/>
          <w:b/>
          <w:bCs/>
          <w:sz w:val="24"/>
          <w:szCs w:val="24"/>
        </w:rPr>
        <w:t xml:space="preserve">8 lentelė. </w:t>
      </w:r>
      <w:r w:rsidRPr="003E227E">
        <w:rPr>
          <w:rFonts w:ascii="Times New Roman" w:hAnsi="Times New Roman" w:cs="Times New Roman"/>
          <w:sz w:val="24"/>
          <w:szCs w:val="24"/>
        </w:rPr>
        <w:t>Specialiosios pagalbos reikmė/poreikis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772"/>
        <w:gridCol w:w="3540"/>
        <w:gridCol w:w="3540"/>
        <w:gridCol w:w="3367"/>
      </w:tblGrid>
      <w:tr w:rsidR="00304373" w:rsidTr="00304373">
        <w:tc>
          <w:tcPr>
            <w:tcW w:w="10852" w:type="dxa"/>
            <w:gridSpan w:val="3"/>
          </w:tcPr>
          <w:p w:rsidR="00304373" w:rsidRPr="003E227E" w:rsidRDefault="00304373" w:rsidP="003E227E">
            <w:pPr>
              <w:pStyle w:val="Default"/>
              <w:jc w:val="center"/>
            </w:pPr>
            <w:r w:rsidRPr="003E227E">
              <w:rPr>
                <w:b/>
                <w:bCs/>
              </w:rPr>
              <w:t>SPECIALIOJI PAGALBA</w:t>
            </w:r>
          </w:p>
          <w:p w:rsidR="00304373" w:rsidRDefault="00304373" w:rsidP="003E227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E227E">
              <w:rPr>
                <w:rFonts w:ascii="Times New Roman" w:hAnsi="Times New Roman" w:cs="Times New Roman"/>
                <w:sz w:val="24"/>
                <w:szCs w:val="24"/>
              </w:rPr>
              <w:t>(mokytojo padėjėjo, gestų kalbos vertėjo)</w:t>
            </w:r>
          </w:p>
        </w:tc>
        <w:tc>
          <w:tcPr>
            <w:tcW w:w="3367" w:type="dxa"/>
          </w:tcPr>
          <w:p w:rsidR="00304373" w:rsidRPr="003E227E" w:rsidRDefault="00304373" w:rsidP="003E227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04373" w:rsidTr="00304373">
        <w:tc>
          <w:tcPr>
            <w:tcW w:w="3772" w:type="dxa"/>
          </w:tcPr>
          <w:p w:rsidR="00304373" w:rsidRDefault="00304373" w:rsidP="003E227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540" w:type="dxa"/>
          </w:tcPr>
          <w:p w:rsidR="00304373" w:rsidRPr="00627EC9" w:rsidRDefault="00304373" w:rsidP="003E2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C9">
              <w:rPr>
                <w:rFonts w:ascii="Times New Roman" w:hAnsi="Times New Roman" w:cs="Times New Roman"/>
                <w:b/>
                <w:sz w:val="24"/>
                <w:szCs w:val="24"/>
              </w:rPr>
              <w:t>2021 sausis</w:t>
            </w:r>
          </w:p>
        </w:tc>
        <w:tc>
          <w:tcPr>
            <w:tcW w:w="3540" w:type="dxa"/>
          </w:tcPr>
          <w:p w:rsidR="00304373" w:rsidRPr="00627EC9" w:rsidRDefault="00304373" w:rsidP="003E2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C9">
              <w:rPr>
                <w:rFonts w:ascii="Times New Roman" w:hAnsi="Times New Roman" w:cs="Times New Roman"/>
                <w:b/>
                <w:sz w:val="24"/>
                <w:szCs w:val="24"/>
              </w:rPr>
              <w:t>2022 sausis</w:t>
            </w:r>
          </w:p>
        </w:tc>
        <w:tc>
          <w:tcPr>
            <w:tcW w:w="3367" w:type="dxa"/>
          </w:tcPr>
          <w:p w:rsidR="00304373" w:rsidRPr="00627EC9" w:rsidRDefault="00304373" w:rsidP="003E2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C9">
              <w:rPr>
                <w:rFonts w:ascii="Times New Roman" w:hAnsi="Times New Roman" w:cs="Times New Roman"/>
                <w:b/>
                <w:sz w:val="24"/>
                <w:szCs w:val="24"/>
              </w:rPr>
              <w:t>2023 sausis</w:t>
            </w:r>
          </w:p>
        </w:tc>
      </w:tr>
      <w:tr w:rsidR="00304373" w:rsidTr="00304373">
        <w:tc>
          <w:tcPr>
            <w:tcW w:w="3772" w:type="dxa"/>
          </w:tcPr>
          <w:p w:rsidR="00304373" w:rsidRDefault="003043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SPECIALIOJI PAGALBA (bendras asmenų skaičius mokykloje) </w:t>
            </w:r>
          </w:p>
        </w:tc>
        <w:tc>
          <w:tcPr>
            <w:tcW w:w="3540" w:type="dxa"/>
          </w:tcPr>
          <w:p w:rsidR="00304373" w:rsidRDefault="003043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3540" w:type="dxa"/>
          </w:tcPr>
          <w:p w:rsidR="00304373" w:rsidRDefault="00304373" w:rsidP="00A547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3367" w:type="dxa"/>
          </w:tcPr>
          <w:p w:rsidR="00304373" w:rsidRDefault="00304373" w:rsidP="00A547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</w:tr>
      <w:tr w:rsidR="00304373" w:rsidTr="00304373">
        <w:tc>
          <w:tcPr>
            <w:tcW w:w="3772" w:type="dxa"/>
          </w:tcPr>
          <w:p w:rsidR="00304373" w:rsidRDefault="003043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Prireikus teikiama specialioji pagalba </w:t>
            </w:r>
          </w:p>
        </w:tc>
        <w:tc>
          <w:tcPr>
            <w:tcW w:w="3540" w:type="dxa"/>
          </w:tcPr>
          <w:p w:rsidR="00304373" w:rsidRDefault="003043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540" w:type="dxa"/>
          </w:tcPr>
          <w:p w:rsidR="00304373" w:rsidRDefault="00304373" w:rsidP="00A547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367" w:type="dxa"/>
          </w:tcPr>
          <w:p w:rsidR="00304373" w:rsidRDefault="00304373" w:rsidP="00A547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304373" w:rsidTr="00304373">
        <w:trPr>
          <w:trHeight w:val="436"/>
        </w:trPr>
        <w:tc>
          <w:tcPr>
            <w:tcW w:w="3772" w:type="dxa"/>
          </w:tcPr>
          <w:p w:rsidR="00304373" w:rsidRDefault="003043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Kai kurių veiklų/pratybų metu 2–3 valandas per savaitę </w:t>
            </w:r>
          </w:p>
        </w:tc>
        <w:tc>
          <w:tcPr>
            <w:tcW w:w="3540" w:type="dxa"/>
          </w:tcPr>
          <w:p w:rsidR="00304373" w:rsidRDefault="003043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540" w:type="dxa"/>
          </w:tcPr>
          <w:p w:rsidR="00304373" w:rsidRDefault="00304373" w:rsidP="00A547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367" w:type="dxa"/>
          </w:tcPr>
          <w:p w:rsidR="00304373" w:rsidRDefault="00304373" w:rsidP="00A547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304373" w:rsidTr="00304373">
        <w:tc>
          <w:tcPr>
            <w:tcW w:w="3772" w:type="dxa"/>
          </w:tcPr>
          <w:p w:rsidR="00304373" w:rsidRDefault="003043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Kasdien veiklų/pratybų metu </w:t>
            </w:r>
          </w:p>
        </w:tc>
        <w:tc>
          <w:tcPr>
            <w:tcW w:w="3540" w:type="dxa"/>
          </w:tcPr>
          <w:p w:rsidR="00304373" w:rsidRDefault="003043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3540" w:type="dxa"/>
          </w:tcPr>
          <w:p w:rsidR="00304373" w:rsidRDefault="00304373" w:rsidP="00A547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3367" w:type="dxa"/>
          </w:tcPr>
          <w:p w:rsidR="00304373" w:rsidRDefault="00304373" w:rsidP="00A547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304373" w:rsidTr="00304373">
        <w:tc>
          <w:tcPr>
            <w:tcW w:w="3772" w:type="dxa"/>
          </w:tcPr>
          <w:p w:rsidR="00304373" w:rsidRDefault="003043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Nuolat (ne tik veiklų/pratybų metu) </w:t>
            </w:r>
          </w:p>
        </w:tc>
        <w:tc>
          <w:tcPr>
            <w:tcW w:w="3540" w:type="dxa"/>
          </w:tcPr>
          <w:p w:rsidR="00304373" w:rsidRDefault="003043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0" w:type="dxa"/>
          </w:tcPr>
          <w:p w:rsidR="00304373" w:rsidRDefault="003043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67" w:type="dxa"/>
          </w:tcPr>
          <w:p w:rsidR="00304373" w:rsidRDefault="0030437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E227E" w:rsidRPr="003E227E" w:rsidRDefault="003E227E" w:rsidP="003E227E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3E227E" w:rsidRPr="00627EC9" w:rsidRDefault="00627EC9" w:rsidP="003E227E">
      <w:pPr>
        <w:pStyle w:val="Default"/>
        <w:rPr>
          <w:color w:val="auto"/>
        </w:rPr>
      </w:pPr>
      <w:r w:rsidRPr="00627EC9">
        <w:rPr>
          <w:color w:val="auto"/>
        </w:rPr>
        <w:t>2022/2023</w:t>
      </w:r>
      <w:r w:rsidR="003E227E" w:rsidRPr="00627EC9">
        <w:rPr>
          <w:color w:val="auto"/>
        </w:rPr>
        <w:t xml:space="preserve"> m. švietimo pagalbos specialistų etatų skaičius mokykloje didėjo (žr. 9 lentelę). </w:t>
      </w:r>
    </w:p>
    <w:p w:rsidR="003E227E" w:rsidRPr="00627EC9" w:rsidRDefault="003E227E" w:rsidP="003E227E">
      <w:pPr>
        <w:pStyle w:val="Default"/>
        <w:rPr>
          <w:color w:val="auto"/>
        </w:rPr>
      </w:pPr>
      <w:r w:rsidRPr="00627EC9">
        <w:rPr>
          <w:color w:val="auto"/>
        </w:rPr>
        <w:t xml:space="preserve">Išaugus specialiųjų poreikių vaikų skaičiui ir švietimo pagalbos reikmei, mokykloje turimas švietimo pagalbos specialistų etatų skaičius yra nepakankamas. </w:t>
      </w:r>
    </w:p>
    <w:p w:rsidR="006836F3" w:rsidRPr="00627EC9" w:rsidRDefault="003E227E" w:rsidP="003E227E">
      <w:pPr>
        <w:rPr>
          <w:rFonts w:ascii="Times New Roman" w:hAnsi="Times New Roman" w:cs="Times New Roman"/>
          <w:sz w:val="24"/>
          <w:szCs w:val="24"/>
        </w:rPr>
      </w:pPr>
      <w:r w:rsidRPr="00627EC9">
        <w:rPr>
          <w:rFonts w:ascii="Times New Roman" w:hAnsi="Times New Roman" w:cs="Times New Roman"/>
          <w:b/>
          <w:bCs/>
          <w:sz w:val="24"/>
          <w:szCs w:val="24"/>
        </w:rPr>
        <w:t xml:space="preserve">9 lentelė. </w:t>
      </w:r>
      <w:r w:rsidRPr="00627EC9">
        <w:rPr>
          <w:rFonts w:ascii="Times New Roman" w:hAnsi="Times New Roman" w:cs="Times New Roman"/>
          <w:sz w:val="24"/>
          <w:szCs w:val="24"/>
        </w:rPr>
        <w:t>Atskirų rūšių švietimo pagalbos spe</w:t>
      </w:r>
      <w:r w:rsidR="001E2C1A" w:rsidRPr="00627EC9">
        <w:rPr>
          <w:rFonts w:ascii="Times New Roman" w:hAnsi="Times New Roman" w:cs="Times New Roman"/>
          <w:sz w:val="24"/>
          <w:szCs w:val="24"/>
        </w:rPr>
        <w:t>cialistų skaičius mokykloje 2021 m. ir 2023</w:t>
      </w:r>
      <w:r w:rsidRPr="00627EC9">
        <w:rPr>
          <w:rFonts w:ascii="Times New Roman" w:hAnsi="Times New Roman" w:cs="Times New Roman"/>
          <w:sz w:val="24"/>
          <w:szCs w:val="24"/>
        </w:rPr>
        <w:t xml:space="preserve"> m. rugsėjo 1 d.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79"/>
        <w:gridCol w:w="1580"/>
        <w:gridCol w:w="1580"/>
        <w:gridCol w:w="1580"/>
        <w:gridCol w:w="1580"/>
        <w:gridCol w:w="1580"/>
        <w:gridCol w:w="1580"/>
        <w:gridCol w:w="1580"/>
        <w:gridCol w:w="1580"/>
      </w:tblGrid>
      <w:tr w:rsidR="0045459E" w:rsidTr="003E227E">
        <w:tc>
          <w:tcPr>
            <w:tcW w:w="1579" w:type="dxa"/>
          </w:tcPr>
          <w:p w:rsidR="0045459E" w:rsidRDefault="0045459E" w:rsidP="003E227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80" w:type="dxa"/>
          </w:tcPr>
          <w:p w:rsidR="0045459E" w:rsidRDefault="004545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Psichologinės pagalbos </w:t>
            </w:r>
          </w:p>
        </w:tc>
        <w:tc>
          <w:tcPr>
            <w:tcW w:w="1580" w:type="dxa"/>
          </w:tcPr>
          <w:p w:rsidR="0045459E" w:rsidRDefault="004545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Socialinės pedagoginės pagalbos </w:t>
            </w:r>
          </w:p>
        </w:tc>
        <w:tc>
          <w:tcPr>
            <w:tcW w:w="1580" w:type="dxa"/>
          </w:tcPr>
          <w:p w:rsidR="0045459E" w:rsidRDefault="004545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Specialiosios pedagoginės </w:t>
            </w:r>
          </w:p>
          <w:p w:rsidR="0045459E" w:rsidRDefault="004545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pagalbos </w:t>
            </w:r>
          </w:p>
        </w:tc>
        <w:tc>
          <w:tcPr>
            <w:tcW w:w="1580" w:type="dxa"/>
          </w:tcPr>
          <w:p w:rsidR="0045459E" w:rsidRDefault="0045459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Logopedinės</w:t>
            </w:r>
            <w:proofErr w:type="spellEnd"/>
            <w:r>
              <w:rPr>
                <w:sz w:val="23"/>
                <w:szCs w:val="23"/>
              </w:rPr>
              <w:t xml:space="preserve"> pagalbos </w:t>
            </w:r>
          </w:p>
        </w:tc>
        <w:tc>
          <w:tcPr>
            <w:tcW w:w="1580" w:type="dxa"/>
          </w:tcPr>
          <w:p w:rsidR="0045459E" w:rsidRDefault="004545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Mokytojo padėjėjo pagalbos </w:t>
            </w:r>
          </w:p>
        </w:tc>
        <w:tc>
          <w:tcPr>
            <w:tcW w:w="1580" w:type="dxa"/>
          </w:tcPr>
          <w:p w:rsidR="0045459E" w:rsidRDefault="0045459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Tiflo-pedagogo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80" w:type="dxa"/>
          </w:tcPr>
          <w:p w:rsidR="0045459E" w:rsidRDefault="0045459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Surdo-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45459E" w:rsidRDefault="004545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pedagogo </w:t>
            </w:r>
          </w:p>
        </w:tc>
        <w:tc>
          <w:tcPr>
            <w:tcW w:w="1580" w:type="dxa"/>
          </w:tcPr>
          <w:p w:rsidR="0045459E" w:rsidRDefault="004545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Judesio korekcijos specialisto </w:t>
            </w:r>
          </w:p>
        </w:tc>
      </w:tr>
      <w:tr w:rsidR="003E227E" w:rsidTr="003E227E">
        <w:tc>
          <w:tcPr>
            <w:tcW w:w="1579" w:type="dxa"/>
          </w:tcPr>
          <w:p w:rsidR="003E227E" w:rsidRPr="0045459E" w:rsidRDefault="0045459E" w:rsidP="003E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Skir</w:t>
            </w:r>
            <w:r w:rsidR="001E2C1A">
              <w:rPr>
                <w:rFonts w:ascii="Times New Roman" w:hAnsi="Times New Roman" w:cs="Times New Roman"/>
                <w:sz w:val="24"/>
                <w:szCs w:val="24"/>
              </w:rPr>
              <w:t>tas etatų skaičius mokyklai 2021</w:t>
            </w:r>
            <w:r w:rsidR="00877A78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  <w:r w:rsidRPr="0045459E">
              <w:rPr>
                <w:rFonts w:ascii="Times New Roman" w:hAnsi="Times New Roman" w:cs="Times New Roman"/>
                <w:sz w:val="24"/>
                <w:szCs w:val="24"/>
              </w:rPr>
              <w:t xml:space="preserve"> m. rugsėjis</w:t>
            </w:r>
          </w:p>
        </w:tc>
        <w:tc>
          <w:tcPr>
            <w:tcW w:w="1580" w:type="dxa"/>
          </w:tcPr>
          <w:p w:rsidR="003E227E" w:rsidRPr="00CE4472" w:rsidRDefault="005C34E9" w:rsidP="003E2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3E227E" w:rsidRPr="00CE4472" w:rsidRDefault="005C34E9" w:rsidP="003E2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3E227E" w:rsidRPr="00CE4472" w:rsidRDefault="005C34E9" w:rsidP="003E2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7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80" w:type="dxa"/>
          </w:tcPr>
          <w:p w:rsidR="003E227E" w:rsidRPr="00CE4472" w:rsidRDefault="005C34E9" w:rsidP="003E2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7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80" w:type="dxa"/>
          </w:tcPr>
          <w:p w:rsidR="003E227E" w:rsidRPr="00CE4472" w:rsidRDefault="00D9452B" w:rsidP="003E2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3E227E" w:rsidRPr="00CE4472" w:rsidRDefault="005C34E9" w:rsidP="003E2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0" w:type="dxa"/>
          </w:tcPr>
          <w:p w:rsidR="003E227E" w:rsidRPr="00CE4472" w:rsidRDefault="005C34E9" w:rsidP="003E2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0" w:type="dxa"/>
          </w:tcPr>
          <w:p w:rsidR="003E227E" w:rsidRPr="00CE4472" w:rsidRDefault="005C34E9" w:rsidP="003E2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77A78" w:rsidTr="003E227E">
        <w:tc>
          <w:tcPr>
            <w:tcW w:w="1579" w:type="dxa"/>
          </w:tcPr>
          <w:p w:rsidR="00877A78" w:rsidRPr="0045459E" w:rsidRDefault="00877A78" w:rsidP="00A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9E">
              <w:rPr>
                <w:rFonts w:ascii="Times New Roman" w:hAnsi="Times New Roman" w:cs="Times New Roman"/>
                <w:sz w:val="24"/>
                <w:szCs w:val="24"/>
              </w:rPr>
              <w:t>Skir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tas etatų skaičius mokyklai 2022/2023</w:t>
            </w:r>
            <w:r w:rsidRPr="0045459E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1580" w:type="dxa"/>
          </w:tcPr>
          <w:p w:rsidR="00877A78" w:rsidRPr="00CE4472" w:rsidRDefault="00877A78" w:rsidP="003E2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877A78" w:rsidRPr="00CE4472" w:rsidRDefault="00877A78" w:rsidP="003E2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877A78" w:rsidRPr="00CE4472" w:rsidRDefault="00877A78" w:rsidP="003E2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877A78" w:rsidRPr="00CE4472" w:rsidRDefault="00877A78" w:rsidP="003E2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72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580" w:type="dxa"/>
          </w:tcPr>
          <w:p w:rsidR="00877A78" w:rsidRPr="00CE4472" w:rsidRDefault="00877A78" w:rsidP="003E2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877A78" w:rsidRPr="00CE4472" w:rsidRDefault="00877A78" w:rsidP="003E2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877A78" w:rsidRPr="00CE4472" w:rsidRDefault="00877A78" w:rsidP="003E2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877A78" w:rsidRPr="00CE4472" w:rsidRDefault="00877A78" w:rsidP="003E2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A78" w:rsidTr="003E227E">
        <w:tc>
          <w:tcPr>
            <w:tcW w:w="1579" w:type="dxa"/>
          </w:tcPr>
          <w:p w:rsidR="00877A78" w:rsidRPr="0045459E" w:rsidRDefault="00877A78" w:rsidP="003E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9E">
              <w:rPr>
                <w:rFonts w:ascii="Times New Roman" w:hAnsi="Times New Roman" w:cs="Times New Roman"/>
                <w:sz w:val="24"/>
                <w:szCs w:val="24"/>
              </w:rPr>
              <w:t>Iešk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 specialistų etato dalis 2023</w:t>
            </w:r>
            <w:r w:rsidRPr="0045459E">
              <w:rPr>
                <w:rFonts w:ascii="Times New Roman" w:hAnsi="Times New Roman" w:cs="Times New Roman"/>
                <w:sz w:val="24"/>
                <w:szCs w:val="24"/>
              </w:rPr>
              <w:t>m. birželis</w:t>
            </w:r>
          </w:p>
        </w:tc>
        <w:tc>
          <w:tcPr>
            <w:tcW w:w="1580" w:type="dxa"/>
          </w:tcPr>
          <w:p w:rsidR="00877A78" w:rsidRPr="00CE4472" w:rsidRDefault="00877A78" w:rsidP="003E2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877A78" w:rsidRPr="00CE4472" w:rsidRDefault="00877A78" w:rsidP="003E22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</w:tcPr>
          <w:p w:rsidR="00877A78" w:rsidRPr="00CE4472" w:rsidRDefault="00877A78" w:rsidP="003E2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877A78" w:rsidRPr="00CE4472" w:rsidRDefault="00877A78" w:rsidP="00A54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877A78" w:rsidRPr="00CE4472" w:rsidRDefault="00877A78" w:rsidP="00A547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44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80" w:type="dxa"/>
          </w:tcPr>
          <w:p w:rsidR="00877A78" w:rsidRPr="00CE4472" w:rsidRDefault="00877A78" w:rsidP="00A54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877A78" w:rsidRPr="00CE4472" w:rsidRDefault="00877A78" w:rsidP="00A54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877A78" w:rsidRPr="00CE4472" w:rsidRDefault="00877A78" w:rsidP="00A547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459E" w:rsidRPr="00CE4472" w:rsidRDefault="00E91250" w:rsidP="0045459E">
      <w:pPr>
        <w:pStyle w:val="Default"/>
        <w:ind w:firstLine="1296"/>
        <w:rPr>
          <w:color w:val="auto"/>
        </w:rPr>
      </w:pPr>
      <w:r>
        <w:rPr>
          <w:color w:val="auto"/>
        </w:rPr>
        <w:t xml:space="preserve"> </w:t>
      </w:r>
      <w:r w:rsidR="0045459E" w:rsidRPr="00CE4472">
        <w:rPr>
          <w:color w:val="auto"/>
        </w:rPr>
        <w:t xml:space="preserve">Mokyklai ieškant </w:t>
      </w:r>
      <w:r w:rsidR="00877A78" w:rsidRPr="00CE4472">
        <w:rPr>
          <w:color w:val="auto"/>
        </w:rPr>
        <w:t>švietimo pagalbos specialistų (mokytojo padėjėjo)</w:t>
      </w:r>
      <w:r w:rsidR="0045459E" w:rsidRPr="00CE4472">
        <w:rPr>
          <w:color w:val="auto"/>
        </w:rPr>
        <w:t xml:space="preserve"> susiduriama su žmogiškųjų resursų trūkumu, todėl mokyklai skirtų švietimo pagalbos specialistų etatų nepavyksta užpildyti. </w:t>
      </w:r>
    </w:p>
    <w:p w:rsidR="0045459E" w:rsidRPr="00CE4472" w:rsidRDefault="0045459E" w:rsidP="0045459E">
      <w:pPr>
        <w:pStyle w:val="Default"/>
        <w:ind w:firstLine="1296"/>
        <w:rPr>
          <w:color w:val="auto"/>
        </w:rPr>
      </w:pPr>
      <w:r w:rsidRPr="00CE4472">
        <w:rPr>
          <w:color w:val="auto"/>
        </w:rPr>
        <w:t>Mokykloje mokiniam</w:t>
      </w:r>
      <w:r w:rsidR="005C34E9" w:rsidRPr="00CE4472">
        <w:rPr>
          <w:color w:val="auto"/>
        </w:rPr>
        <w:t xml:space="preserve">s teikiama švietimo pagalba: </w:t>
      </w:r>
      <w:r w:rsidRPr="00CE4472">
        <w:rPr>
          <w:color w:val="auto"/>
        </w:rPr>
        <w:t xml:space="preserve">specialioji, socialinė. Švietimo pagalbos specialistai konsultuoja mokinių tėvus (globėjus, rūpintojus) ir mokytojus dėl vaikų ir mokinių ugdymosi sunkumų, formuoja pozityvias mokyklos bendruomenės narių nuostatas į SUP turinčius asmenis, teikia pagalbą ugdant priešmokyklinio amžiaus vaikus. </w:t>
      </w:r>
    </w:p>
    <w:p w:rsidR="0045459E" w:rsidRPr="00CE4472" w:rsidRDefault="0045459E" w:rsidP="0045459E">
      <w:pPr>
        <w:pStyle w:val="Default"/>
        <w:ind w:firstLine="1296"/>
        <w:rPr>
          <w:color w:val="auto"/>
        </w:rPr>
      </w:pPr>
      <w:r w:rsidRPr="00CE4472">
        <w:rPr>
          <w:color w:val="auto"/>
        </w:rPr>
        <w:t>Mokykla, joje dirbantys švietimo pagalbos specialistai bendradarbiauja i</w:t>
      </w:r>
      <w:r w:rsidR="005C34E9" w:rsidRPr="00CE4472">
        <w:rPr>
          <w:color w:val="auto"/>
        </w:rPr>
        <w:t>r palaiko ryšius su Tauragės</w:t>
      </w:r>
      <w:r w:rsidRPr="00CE4472">
        <w:rPr>
          <w:color w:val="auto"/>
        </w:rPr>
        <w:t xml:space="preserve"> savivaldybės Psichologine pedagogine tarnyba. </w:t>
      </w:r>
    </w:p>
    <w:p w:rsidR="003E227E" w:rsidRPr="00CE4472" w:rsidRDefault="0045459E" w:rsidP="0045459E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CE4472">
        <w:rPr>
          <w:rFonts w:ascii="Times New Roman" w:hAnsi="Times New Roman" w:cs="Times New Roman"/>
          <w:sz w:val="24"/>
          <w:szCs w:val="24"/>
        </w:rPr>
        <w:t>Numanomos mokyklos stiprybės, silpnybės, grėsmės ir galimybės.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73"/>
        <w:gridCol w:w="8446"/>
      </w:tblGrid>
      <w:tr w:rsidR="00CE4472" w:rsidRPr="00CE4472" w:rsidTr="002C6313">
        <w:tc>
          <w:tcPr>
            <w:tcW w:w="6308" w:type="dxa"/>
          </w:tcPr>
          <w:p w:rsidR="00FB05F1" w:rsidRPr="00CE4472" w:rsidRDefault="00FB05F1" w:rsidP="00FB05F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CE4472">
              <w:rPr>
                <w:b/>
                <w:bCs/>
                <w:color w:val="auto"/>
                <w:sz w:val="23"/>
                <w:szCs w:val="23"/>
              </w:rPr>
              <w:t>STIPRYBĖS</w:t>
            </w:r>
          </w:p>
        </w:tc>
        <w:tc>
          <w:tcPr>
            <w:tcW w:w="7911" w:type="dxa"/>
          </w:tcPr>
          <w:p w:rsidR="00FB05F1" w:rsidRPr="00CE4472" w:rsidRDefault="00FB05F1" w:rsidP="00FB05F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CE4472">
              <w:rPr>
                <w:b/>
                <w:bCs/>
                <w:color w:val="auto"/>
                <w:sz w:val="23"/>
                <w:szCs w:val="23"/>
              </w:rPr>
              <w:t>SILPNYBĖS</w:t>
            </w:r>
          </w:p>
        </w:tc>
      </w:tr>
      <w:tr w:rsidR="00CE4472" w:rsidRPr="00CE4472" w:rsidTr="002C6313">
        <w:tc>
          <w:tcPr>
            <w:tcW w:w="6308" w:type="dxa"/>
          </w:tcPr>
          <w:p w:rsidR="00FB05F1" w:rsidRPr="00CE4472" w:rsidRDefault="00FB05F1" w:rsidP="00FB05F1">
            <w:pPr>
              <w:pStyle w:val="Default"/>
              <w:rPr>
                <w:rFonts w:cstheme="minorBidi"/>
                <w:color w:val="auto"/>
              </w:rPr>
            </w:pPr>
          </w:p>
          <w:p w:rsidR="00FB05F1" w:rsidRPr="00CE4472" w:rsidRDefault="00FB05F1" w:rsidP="00FB05F1">
            <w:pPr>
              <w:pStyle w:val="Default"/>
              <w:rPr>
                <w:color w:val="auto"/>
                <w:sz w:val="23"/>
                <w:szCs w:val="23"/>
              </w:rPr>
            </w:pPr>
            <w:r w:rsidRPr="00CE4472">
              <w:rPr>
                <w:rFonts w:cstheme="minorBidi"/>
                <w:color w:val="auto"/>
                <w:sz w:val="23"/>
                <w:szCs w:val="23"/>
              </w:rPr>
              <w:t xml:space="preserve">• </w:t>
            </w:r>
            <w:r w:rsidRPr="00CE4472">
              <w:rPr>
                <w:color w:val="auto"/>
                <w:sz w:val="23"/>
                <w:szCs w:val="23"/>
              </w:rPr>
              <w:t xml:space="preserve">Ugdymo įstaigoje veikianti Vaiko gerovės komisija; </w:t>
            </w:r>
          </w:p>
          <w:p w:rsidR="00FB05F1" w:rsidRPr="00CE4472" w:rsidRDefault="00FB05F1" w:rsidP="00FB05F1">
            <w:pPr>
              <w:pStyle w:val="Default"/>
              <w:rPr>
                <w:color w:val="auto"/>
                <w:sz w:val="23"/>
                <w:szCs w:val="23"/>
              </w:rPr>
            </w:pPr>
            <w:r w:rsidRPr="00CE4472">
              <w:rPr>
                <w:color w:val="auto"/>
                <w:sz w:val="23"/>
                <w:szCs w:val="23"/>
              </w:rPr>
              <w:t xml:space="preserve">• Švietimo pagalbos teikimo sistema mokykloje; </w:t>
            </w:r>
          </w:p>
          <w:p w:rsidR="00FB05F1" w:rsidRPr="00CE4472" w:rsidRDefault="00FB05F1" w:rsidP="00FB05F1">
            <w:pPr>
              <w:pStyle w:val="Default"/>
              <w:rPr>
                <w:color w:val="auto"/>
                <w:sz w:val="23"/>
                <w:szCs w:val="23"/>
              </w:rPr>
            </w:pPr>
            <w:r w:rsidRPr="00CE4472">
              <w:rPr>
                <w:color w:val="auto"/>
                <w:sz w:val="23"/>
                <w:szCs w:val="23"/>
              </w:rPr>
              <w:t>• Mokykla tenkina pedagogų kvalifikacijos tobulinimo(si) poreikiu</w:t>
            </w:r>
            <w:r w:rsidRPr="00CE4472">
              <w:rPr>
                <w:b/>
                <w:bCs/>
                <w:color w:val="auto"/>
                <w:sz w:val="23"/>
                <w:szCs w:val="23"/>
              </w:rPr>
              <w:t xml:space="preserve">s; </w:t>
            </w:r>
          </w:p>
          <w:p w:rsidR="00FB05F1" w:rsidRPr="00CE4472" w:rsidRDefault="00FB05F1" w:rsidP="00FB05F1">
            <w:pPr>
              <w:pStyle w:val="Default"/>
              <w:rPr>
                <w:color w:val="auto"/>
                <w:sz w:val="23"/>
                <w:szCs w:val="23"/>
              </w:rPr>
            </w:pPr>
            <w:r w:rsidRPr="00CE4472">
              <w:rPr>
                <w:color w:val="auto"/>
                <w:sz w:val="23"/>
                <w:szCs w:val="23"/>
              </w:rPr>
              <w:t xml:space="preserve">• Pagal poreikį ir galimybes didinamas mokytojų padėjėjų skaičius; </w:t>
            </w:r>
          </w:p>
          <w:p w:rsidR="00FB05F1" w:rsidRPr="00CE4472" w:rsidRDefault="00FB05F1" w:rsidP="00FB05F1">
            <w:pPr>
              <w:pStyle w:val="Default"/>
              <w:rPr>
                <w:color w:val="auto"/>
                <w:sz w:val="23"/>
                <w:szCs w:val="23"/>
              </w:rPr>
            </w:pPr>
            <w:r w:rsidRPr="00CE4472">
              <w:rPr>
                <w:color w:val="auto"/>
                <w:sz w:val="23"/>
                <w:szCs w:val="23"/>
              </w:rPr>
              <w:t xml:space="preserve">• Mokyklos materialinės bazės gerėjimas; </w:t>
            </w:r>
          </w:p>
          <w:p w:rsidR="00FB05F1" w:rsidRPr="00CE4472" w:rsidRDefault="00FB05F1" w:rsidP="00FB05F1">
            <w:pPr>
              <w:pStyle w:val="Default"/>
              <w:rPr>
                <w:color w:val="auto"/>
                <w:sz w:val="23"/>
                <w:szCs w:val="23"/>
              </w:rPr>
            </w:pPr>
            <w:r w:rsidRPr="00CE4472">
              <w:rPr>
                <w:color w:val="auto"/>
                <w:sz w:val="23"/>
                <w:szCs w:val="23"/>
              </w:rPr>
              <w:t xml:space="preserve">• Mokyklos ir savivaldybės administracijos partnerystė; </w:t>
            </w:r>
          </w:p>
          <w:p w:rsidR="00FB05F1" w:rsidRPr="00CE4472" w:rsidRDefault="00FB05F1" w:rsidP="00FB05F1">
            <w:pPr>
              <w:pStyle w:val="Default"/>
              <w:rPr>
                <w:color w:val="auto"/>
                <w:sz w:val="23"/>
                <w:szCs w:val="23"/>
              </w:rPr>
            </w:pPr>
            <w:r w:rsidRPr="00CE4472">
              <w:rPr>
                <w:color w:val="auto"/>
                <w:sz w:val="23"/>
                <w:szCs w:val="23"/>
              </w:rPr>
              <w:t xml:space="preserve">• Mokykloje vykdoma prevencinė veikla, įgyvendinamos </w:t>
            </w:r>
            <w:r w:rsidRPr="00CE4472">
              <w:rPr>
                <w:color w:val="auto"/>
                <w:sz w:val="23"/>
                <w:szCs w:val="23"/>
              </w:rPr>
              <w:lastRenderedPageBreak/>
              <w:t xml:space="preserve">SEU (socialinio emocinio ugdymo) programos </w:t>
            </w:r>
          </w:p>
          <w:p w:rsidR="00A4551D" w:rsidRPr="00CE4472" w:rsidRDefault="00A4551D" w:rsidP="00FB05F1">
            <w:pPr>
              <w:pStyle w:val="Default"/>
              <w:rPr>
                <w:color w:val="auto"/>
                <w:sz w:val="23"/>
                <w:szCs w:val="23"/>
              </w:rPr>
            </w:pPr>
            <w:r w:rsidRPr="00CE4472">
              <w:rPr>
                <w:color w:val="auto"/>
                <w:sz w:val="23"/>
                <w:szCs w:val="23"/>
              </w:rPr>
              <w:t>Pedagoginio personalo profesionalumas.</w:t>
            </w:r>
          </w:p>
          <w:p w:rsidR="00FB05F1" w:rsidRPr="00CE4472" w:rsidRDefault="00FB05F1" w:rsidP="00454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1" w:type="dxa"/>
          </w:tcPr>
          <w:p w:rsidR="00FB05F1" w:rsidRPr="00CE4472" w:rsidRDefault="00FB05F1" w:rsidP="00FB05F1">
            <w:pPr>
              <w:pStyle w:val="Default"/>
              <w:rPr>
                <w:rFonts w:cstheme="minorBidi"/>
                <w:color w:val="auto"/>
              </w:rPr>
            </w:pPr>
          </w:p>
          <w:p w:rsidR="00FB05F1" w:rsidRPr="00CE4472" w:rsidRDefault="00FB05F1" w:rsidP="00FB05F1">
            <w:pPr>
              <w:pStyle w:val="Default"/>
              <w:rPr>
                <w:color w:val="auto"/>
                <w:sz w:val="23"/>
                <w:szCs w:val="23"/>
              </w:rPr>
            </w:pPr>
            <w:r w:rsidRPr="00CE4472">
              <w:rPr>
                <w:rFonts w:cstheme="minorBidi"/>
                <w:color w:val="auto"/>
                <w:sz w:val="23"/>
                <w:szCs w:val="23"/>
              </w:rPr>
              <w:t xml:space="preserve">• </w:t>
            </w:r>
            <w:r w:rsidRPr="00CE4472">
              <w:rPr>
                <w:color w:val="auto"/>
                <w:sz w:val="23"/>
                <w:szCs w:val="23"/>
              </w:rPr>
              <w:t xml:space="preserve">Nepakankamas tėvų įsitraukimas į ugdymo įstaigos gyvenimą; </w:t>
            </w:r>
          </w:p>
          <w:p w:rsidR="00FB05F1" w:rsidRPr="00CE4472" w:rsidRDefault="00FB05F1" w:rsidP="00FB05F1">
            <w:pPr>
              <w:pStyle w:val="Default"/>
              <w:rPr>
                <w:color w:val="auto"/>
                <w:sz w:val="23"/>
                <w:szCs w:val="23"/>
              </w:rPr>
            </w:pPr>
            <w:r w:rsidRPr="00CE4472">
              <w:rPr>
                <w:color w:val="auto"/>
                <w:sz w:val="23"/>
                <w:szCs w:val="23"/>
              </w:rPr>
              <w:t xml:space="preserve">• Švietimo pagalbos specialistų trūkumas; </w:t>
            </w:r>
          </w:p>
          <w:p w:rsidR="00FB05F1" w:rsidRPr="00CE4472" w:rsidRDefault="00FB05F1" w:rsidP="00FB05F1">
            <w:pPr>
              <w:pStyle w:val="Default"/>
              <w:rPr>
                <w:color w:val="auto"/>
                <w:sz w:val="23"/>
                <w:szCs w:val="23"/>
              </w:rPr>
            </w:pPr>
            <w:r w:rsidRPr="00CE4472">
              <w:rPr>
                <w:color w:val="auto"/>
                <w:sz w:val="23"/>
                <w:szCs w:val="23"/>
              </w:rPr>
              <w:t xml:space="preserve">• Mokyklos aplinkos pritaikymas pagal universalaus dizaino principus; </w:t>
            </w:r>
          </w:p>
          <w:p w:rsidR="00FB05F1" w:rsidRPr="00CE4472" w:rsidRDefault="00FB05F1" w:rsidP="00FB05F1">
            <w:pPr>
              <w:pStyle w:val="Default"/>
              <w:rPr>
                <w:color w:val="auto"/>
                <w:sz w:val="23"/>
                <w:szCs w:val="23"/>
              </w:rPr>
            </w:pPr>
            <w:r w:rsidRPr="00CE4472">
              <w:rPr>
                <w:color w:val="auto"/>
                <w:sz w:val="23"/>
                <w:szCs w:val="23"/>
              </w:rPr>
              <w:t xml:space="preserve">• Suasmeninto mokymo(si) praktikos diegimas; </w:t>
            </w:r>
          </w:p>
          <w:p w:rsidR="00FB05F1" w:rsidRPr="00CE4472" w:rsidRDefault="00FB05F1" w:rsidP="00FB05F1">
            <w:pPr>
              <w:pStyle w:val="Default"/>
              <w:rPr>
                <w:color w:val="auto"/>
                <w:sz w:val="23"/>
                <w:szCs w:val="23"/>
              </w:rPr>
            </w:pPr>
            <w:r w:rsidRPr="00CE4472">
              <w:rPr>
                <w:color w:val="auto"/>
                <w:sz w:val="23"/>
                <w:szCs w:val="23"/>
              </w:rPr>
              <w:t xml:space="preserve">• Vadovavimas kiekvieno vaiko ugdymuisi </w:t>
            </w:r>
          </w:p>
          <w:p w:rsidR="00FB05F1" w:rsidRPr="00CE4472" w:rsidRDefault="00FB05F1" w:rsidP="00454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313" w:rsidTr="002C6313">
        <w:tc>
          <w:tcPr>
            <w:tcW w:w="6308" w:type="dxa"/>
          </w:tcPr>
          <w:p w:rsidR="002C6313" w:rsidRDefault="002C6313" w:rsidP="002C63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GRĖSMĖS</w:t>
            </w:r>
          </w:p>
        </w:tc>
        <w:tc>
          <w:tcPr>
            <w:tcW w:w="7911" w:type="dxa"/>
          </w:tcPr>
          <w:p w:rsidR="002C6313" w:rsidRDefault="002C6313" w:rsidP="002C63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GALIMYBĖS</w:t>
            </w:r>
          </w:p>
        </w:tc>
      </w:tr>
      <w:tr w:rsidR="002C6313" w:rsidRPr="002C6313" w:rsidTr="002C6313">
        <w:trPr>
          <w:trHeight w:val="1110"/>
        </w:trPr>
        <w:tc>
          <w:tcPr>
            <w:tcW w:w="0" w:type="auto"/>
          </w:tcPr>
          <w:p w:rsidR="002C6313" w:rsidRDefault="002C6313" w:rsidP="002C6313">
            <w:pPr>
              <w:pStyle w:val="Default"/>
              <w:rPr>
                <w:rFonts w:cstheme="minorBidi"/>
                <w:color w:val="auto"/>
              </w:rPr>
            </w:pPr>
          </w:p>
          <w:p w:rsidR="002C6313" w:rsidRDefault="002C6313" w:rsidP="002C6313">
            <w:pPr>
              <w:pStyle w:val="Default"/>
              <w:rPr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• </w:t>
            </w:r>
            <w:r w:rsidR="00B237D6">
              <w:rPr>
                <w:sz w:val="23"/>
                <w:szCs w:val="23"/>
              </w:rPr>
              <w:t xml:space="preserve">Atsainus mokinių tėvų požiūris vertinant </w:t>
            </w:r>
            <w:proofErr w:type="spellStart"/>
            <w:r w:rsidR="00B237D6">
              <w:rPr>
                <w:sz w:val="23"/>
                <w:szCs w:val="23"/>
              </w:rPr>
              <w:t>ugdymo(si</w:t>
            </w:r>
            <w:proofErr w:type="spellEnd"/>
            <w:r w:rsidR="00B237D6">
              <w:rPr>
                <w:sz w:val="23"/>
                <w:szCs w:val="23"/>
              </w:rPr>
              <w:t>) situaciją;</w:t>
            </w:r>
          </w:p>
          <w:p w:rsidR="002C6313" w:rsidRDefault="002C6313" w:rsidP="002C63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Didėjantis mokinių, turi</w:t>
            </w:r>
            <w:r w:rsidR="000D01D9">
              <w:rPr>
                <w:sz w:val="23"/>
                <w:szCs w:val="23"/>
              </w:rPr>
              <w:t xml:space="preserve">nčių didelius </w:t>
            </w:r>
            <w:r>
              <w:rPr>
                <w:sz w:val="23"/>
                <w:szCs w:val="23"/>
              </w:rPr>
              <w:t xml:space="preserve">specialiuosius ugdymosi poreikius, skaičius; </w:t>
            </w:r>
          </w:p>
          <w:p w:rsidR="002C6313" w:rsidRDefault="002C6313" w:rsidP="002C63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Švietimo pagalbos specialistų trūkumas mokykloje; </w:t>
            </w:r>
          </w:p>
          <w:p w:rsidR="002C6313" w:rsidRPr="002C6313" w:rsidRDefault="002C6313" w:rsidP="000D01D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2C6313" w:rsidRDefault="002C6313" w:rsidP="002C6313">
            <w:pPr>
              <w:pStyle w:val="Default"/>
              <w:rPr>
                <w:rFonts w:cstheme="minorBidi"/>
                <w:color w:val="auto"/>
              </w:rPr>
            </w:pPr>
          </w:p>
          <w:p w:rsidR="002C6313" w:rsidRDefault="002C6313" w:rsidP="002C6313">
            <w:pPr>
              <w:pStyle w:val="Default"/>
              <w:rPr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• </w:t>
            </w:r>
            <w:r>
              <w:rPr>
                <w:sz w:val="23"/>
                <w:szCs w:val="23"/>
              </w:rPr>
              <w:t xml:space="preserve">Vaiko gerovės komisijos veiklos stiprinimas;  </w:t>
            </w:r>
          </w:p>
          <w:p w:rsidR="002C6313" w:rsidRDefault="002C6313" w:rsidP="002C63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Pedagogų ir švietimo pagalbos specialistų kompetencijų tobulinimas, kolegialaus mokymosi ir bendradarbiavimo stiprinimas; </w:t>
            </w:r>
          </w:p>
          <w:p w:rsidR="002C6313" w:rsidRDefault="002C6313" w:rsidP="002C63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Kompetencijomis grįsto ugdymo turinio diegimas </w:t>
            </w:r>
            <w:r w:rsidR="000D01D9">
              <w:rPr>
                <w:sz w:val="23"/>
                <w:szCs w:val="23"/>
              </w:rPr>
              <w:t>.</w:t>
            </w:r>
          </w:p>
          <w:p w:rsidR="002C6313" w:rsidRPr="002C6313" w:rsidRDefault="002C6313" w:rsidP="002C6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FB05F1" w:rsidRPr="00CB768E" w:rsidRDefault="002C6313" w:rsidP="00CB768E">
      <w:pPr>
        <w:rPr>
          <w:rFonts w:ascii="Times New Roman" w:hAnsi="Times New Roman" w:cs="Times New Roman"/>
          <w:sz w:val="24"/>
          <w:szCs w:val="24"/>
        </w:rPr>
      </w:pPr>
      <w:r w:rsidRPr="00CB768E">
        <w:rPr>
          <w:rFonts w:ascii="Times New Roman" w:hAnsi="Times New Roman" w:cs="Times New Roman"/>
          <w:b/>
          <w:bCs/>
          <w:sz w:val="24"/>
          <w:szCs w:val="24"/>
        </w:rPr>
        <w:t xml:space="preserve">Tikslas </w:t>
      </w:r>
      <w:r w:rsidRPr="00CB768E">
        <w:rPr>
          <w:rFonts w:ascii="Times New Roman" w:hAnsi="Times New Roman" w:cs="Times New Roman"/>
          <w:sz w:val="24"/>
          <w:szCs w:val="24"/>
        </w:rPr>
        <w:t>– kryptingai pasirengti įtraukiojo ugdymo įgyvendinimui mokykloje pagal kiekvieno vaiko ugdymosi galias ir poreikius, siekiant geresnės ugdymo(si) kokybės bei rezultatų.</w:t>
      </w:r>
    </w:p>
    <w:p w:rsidR="00CB768E" w:rsidRPr="00CB768E" w:rsidRDefault="00CB768E" w:rsidP="00CB768E">
      <w:pPr>
        <w:pStyle w:val="Default"/>
      </w:pPr>
      <w:r w:rsidRPr="00CB768E">
        <w:rPr>
          <w:b/>
          <w:bCs/>
        </w:rPr>
        <w:t xml:space="preserve">Uždaviniai: </w:t>
      </w:r>
    </w:p>
    <w:p w:rsidR="00CB768E" w:rsidRPr="00CB768E" w:rsidRDefault="00CB768E" w:rsidP="00CB768E">
      <w:pPr>
        <w:pStyle w:val="Default"/>
      </w:pPr>
      <w:r w:rsidRPr="00CB768E">
        <w:t xml:space="preserve">1. Išsiaiškinti mokyklos pasirengimą priimti ir ugdyti mokinių įvairovę. </w:t>
      </w:r>
    </w:p>
    <w:p w:rsidR="00CB768E" w:rsidRPr="00CB768E" w:rsidRDefault="00CB768E" w:rsidP="00CB768E">
      <w:pPr>
        <w:pStyle w:val="Default"/>
      </w:pPr>
      <w:r w:rsidRPr="00CB768E">
        <w:t xml:space="preserve">2. Stiprinti teigiamas nuostatas  </w:t>
      </w:r>
      <w:proofErr w:type="spellStart"/>
      <w:r w:rsidRPr="00CB768E">
        <w:t>įtrauktį</w:t>
      </w:r>
      <w:proofErr w:type="spellEnd"/>
      <w:r w:rsidRPr="00CB768E">
        <w:t xml:space="preserve"> mokyklos bendruomenėje. </w:t>
      </w:r>
    </w:p>
    <w:p w:rsidR="00CB768E" w:rsidRPr="00CB768E" w:rsidRDefault="00CB768E" w:rsidP="00CB768E">
      <w:pPr>
        <w:pStyle w:val="Default"/>
      </w:pPr>
      <w:r w:rsidRPr="00CB768E">
        <w:t xml:space="preserve">3. Plėtoti pedagogų ir švietimo pagalbos specialistų kompetencijas. </w:t>
      </w:r>
    </w:p>
    <w:p w:rsidR="00CB768E" w:rsidRPr="00CB768E" w:rsidRDefault="00CB768E" w:rsidP="00CB768E">
      <w:pPr>
        <w:pStyle w:val="Default"/>
      </w:pPr>
      <w:r w:rsidRPr="00CB768E">
        <w:t xml:space="preserve">4. Pagal poreikį ir galimybes pritaikyti ugdymo aplinkas ir priemones įvairių ugdymosi poreikių turintiems mokiniams. </w:t>
      </w:r>
    </w:p>
    <w:p w:rsidR="00CB768E" w:rsidRDefault="00CB768E" w:rsidP="00CB768E">
      <w:pPr>
        <w:rPr>
          <w:rFonts w:ascii="Times New Roman" w:hAnsi="Times New Roman" w:cs="Times New Roman"/>
          <w:sz w:val="24"/>
          <w:szCs w:val="24"/>
        </w:rPr>
      </w:pPr>
      <w:r w:rsidRPr="00CB768E">
        <w:rPr>
          <w:rFonts w:ascii="Times New Roman" w:hAnsi="Times New Roman" w:cs="Times New Roman"/>
          <w:sz w:val="24"/>
          <w:szCs w:val="24"/>
        </w:rPr>
        <w:t xml:space="preserve">5. Skatinti įtraukiojo ugdymo strategijas (pamokoje, projektinėje, </w:t>
      </w:r>
      <w:proofErr w:type="spellStart"/>
      <w:r w:rsidRPr="00CB768E">
        <w:rPr>
          <w:rFonts w:ascii="Times New Roman" w:hAnsi="Times New Roman" w:cs="Times New Roman"/>
          <w:sz w:val="24"/>
          <w:szCs w:val="24"/>
        </w:rPr>
        <w:t>patyriminėje</w:t>
      </w:r>
      <w:proofErr w:type="spellEnd"/>
      <w:r w:rsidRPr="00CB768E">
        <w:rPr>
          <w:rFonts w:ascii="Times New Roman" w:hAnsi="Times New Roman" w:cs="Times New Roman"/>
          <w:sz w:val="24"/>
          <w:szCs w:val="24"/>
        </w:rPr>
        <w:t xml:space="preserve"> veikloje ir kt.), užtikrinant kiekvieno vaiko ugdymosi sėkmę bei sudarant sąlygas mokymosi </w:t>
      </w:r>
      <w:proofErr w:type="spellStart"/>
      <w:r w:rsidRPr="00CB768E">
        <w:rPr>
          <w:rFonts w:ascii="Times New Roman" w:hAnsi="Times New Roman" w:cs="Times New Roman"/>
          <w:sz w:val="24"/>
          <w:szCs w:val="24"/>
        </w:rPr>
        <w:t>savivaldumui</w:t>
      </w:r>
      <w:proofErr w:type="spellEnd"/>
      <w:r w:rsidRPr="00CB768E">
        <w:rPr>
          <w:rFonts w:ascii="Times New Roman" w:hAnsi="Times New Roman" w:cs="Times New Roman"/>
          <w:sz w:val="24"/>
          <w:szCs w:val="24"/>
        </w:rPr>
        <w:t>.</w:t>
      </w:r>
    </w:p>
    <w:p w:rsidR="00CB768E" w:rsidRPr="00627EC9" w:rsidRDefault="00CB768E" w:rsidP="00CB76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EC9">
        <w:rPr>
          <w:rFonts w:ascii="Times New Roman" w:hAnsi="Times New Roman" w:cs="Times New Roman"/>
          <w:b/>
          <w:bCs/>
          <w:sz w:val="24"/>
          <w:szCs w:val="24"/>
        </w:rPr>
        <w:t xml:space="preserve">Pasirengimo </w:t>
      </w:r>
      <w:proofErr w:type="spellStart"/>
      <w:r w:rsidRPr="00627EC9">
        <w:rPr>
          <w:rFonts w:ascii="Times New Roman" w:hAnsi="Times New Roman" w:cs="Times New Roman"/>
          <w:b/>
          <w:bCs/>
          <w:sz w:val="24"/>
          <w:szCs w:val="24"/>
        </w:rPr>
        <w:t>įtraukčiai</w:t>
      </w:r>
      <w:proofErr w:type="spellEnd"/>
      <w:r w:rsidRPr="00627EC9">
        <w:rPr>
          <w:rFonts w:ascii="Times New Roman" w:hAnsi="Times New Roman" w:cs="Times New Roman"/>
          <w:b/>
          <w:bCs/>
          <w:sz w:val="24"/>
          <w:szCs w:val="24"/>
        </w:rPr>
        <w:t xml:space="preserve"> priemonių planas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54"/>
        <w:gridCol w:w="3555"/>
        <w:gridCol w:w="3555"/>
        <w:gridCol w:w="3555"/>
      </w:tblGrid>
      <w:tr w:rsidR="00CB768E" w:rsidRPr="00627EC9" w:rsidTr="00CB768E">
        <w:tc>
          <w:tcPr>
            <w:tcW w:w="3554" w:type="dxa"/>
          </w:tcPr>
          <w:p w:rsidR="00CB768E" w:rsidRPr="00627EC9" w:rsidRDefault="00CB768E" w:rsidP="00CB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C9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3555" w:type="dxa"/>
          </w:tcPr>
          <w:p w:rsidR="00CB768E" w:rsidRPr="00627EC9" w:rsidRDefault="00CB768E" w:rsidP="00CB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C9">
              <w:rPr>
                <w:rFonts w:ascii="Times New Roman" w:hAnsi="Times New Roman" w:cs="Times New Roman"/>
                <w:b/>
                <w:sz w:val="24"/>
                <w:szCs w:val="24"/>
              </w:rPr>
              <w:t>Terminas</w:t>
            </w:r>
          </w:p>
        </w:tc>
        <w:tc>
          <w:tcPr>
            <w:tcW w:w="3555" w:type="dxa"/>
          </w:tcPr>
          <w:p w:rsidR="00CB768E" w:rsidRPr="00627EC9" w:rsidRDefault="00CB768E" w:rsidP="00CB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C9"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3555" w:type="dxa"/>
          </w:tcPr>
          <w:p w:rsidR="00CB768E" w:rsidRPr="00627EC9" w:rsidRDefault="00CB768E" w:rsidP="00CB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C9">
              <w:rPr>
                <w:rFonts w:ascii="Times New Roman" w:hAnsi="Times New Roman" w:cs="Times New Roman"/>
                <w:b/>
                <w:sz w:val="24"/>
                <w:szCs w:val="24"/>
              </w:rPr>
              <w:t>Laukiamas rezultatas</w:t>
            </w:r>
          </w:p>
        </w:tc>
      </w:tr>
      <w:tr w:rsidR="00CB768E" w:rsidTr="00A54754">
        <w:tc>
          <w:tcPr>
            <w:tcW w:w="14219" w:type="dxa"/>
            <w:gridSpan w:val="4"/>
          </w:tcPr>
          <w:p w:rsidR="00CB768E" w:rsidRDefault="00CB768E" w:rsidP="00CB7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uždavinys. Išsiaiškinti mokyklos pasirengimą priimti ir ugdyti įvairius ugdymosi poreikius turinčius vaikus </w:t>
            </w:r>
          </w:p>
          <w:p w:rsidR="00CB768E" w:rsidRDefault="00CB768E" w:rsidP="00CB76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B768E" w:rsidTr="00CB768E">
        <w:tc>
          <w:tcPr>
            <w:tcW w:w="3554" w:type="dxa"/>
          </w:tcPr>
          <w:p w:rsidR="00CB768E" w:rsidRDefault="00CB76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55" w:type="dxa"/>
          </w:tcPr>
          <w:p w:rsidR="00CB768E" w:rsidRDefault="00CB76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55" w:type="dxa"/>
          </w:tcPr>
          <w:p w:rsidR="00CB768E" w:rsidRDefault="00CB76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55" w:type="dxa"/>
          </w:tcPr>
          <w:p w:rsidR="00CB768E" w:rsidRDefault="00CB768E">
            <w:pPr>
              <w:pStyle w:val="Default"/>
              <w:rPr>
                <w:sz w:val="23"/>
                <w:szCs w:val="23"/>
              </w:rPr>
            </w:pPr>
          </w:p>
        </w:tc>
      </w:tr>
      <w:tr w:rsidR="00CB768E" w:rsidTr="00CB768E">
        <w:tc>
          <w:tcPr>
            <w:tcW w:w="3554" w:type="dxa"/>
          </w:tcPr>
          <w:p w:rsidR="00D9452B" w:rsidRPr="00D575A6" w:rsidRDefault="00CB768E" w:rsidP="00D9452B">
            <w:pPr>
              <w:pStyle w:val="Default"/>
              <w:numPr>
                <w:ilvl w:val="1"/>
                <w:numId w:val="14"/>
              </w:numPr>
              <w:rPr>
                <w:color w:val="auto"/>
                <w:sz w:val="23"/>
                <w:szCs w:val="23"/>
              </w:rPr>
            </w:pPr>
            <w:r w:rsidRPr="00D575A6">
              <w:rPr>
                <w:color w:val="auto"/>
                <w:sz w:val="23"/>
                <w:szCs w:val="23"/>
              </w:rPr>
              <w:t>Pasirengimo įtraukiojo ugdymo įgyvendinimui įsivertinimas mokykloje</w:t>
            </w:r>
            <w:r w:rsidR="000D01D9" w:rsidRPr="00D575A6">
              <w:rPr>
                <w:color w:val="auto"/>
                <w:sz w:val="23"/>
                <w:szCs w:val="23"/>
              </w:rPr>
              <w:t>.</w:t>
            </w:r>
            <w:r w:rsidRPr="00D575A6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3555" w:type="dxa"/>
          </w:tcPr>
          <w:p w:rsidR="00CB768E" w:rsidRPr="00D575A6" w:rsidRDefault="00D575A6">
            <w:pPr>
              <w:pStyle w:val="Default"/>
              <w:rPr>
                <w:color w:val="auto"/>
                <w:sz w:val="23"/>
                <w:szCs w:val="23"/>
              </w:rPr>
            </w:pPr>
            <w:r w:rsidRPr="00D575A6">
              <w:rPr>
                <w:color w:val="auto"/>
                <w:sz w:val="23"/>
                <w:szCs w:val="23"/>
              </w:rPr>
              <w:t>Tarpinis vertinimas 2024-02 mėnuo,</w:t>
            </w:r>
          </w:p>
          <w:p w:rsidR="00D575A6" w:rsidRPr="00D575A6" w:rsidRDefault="00D575A6">
            <w:pPr>
              <w:pStyle w:val="Default"/>
              <w:rPr>
                <w:color w:val="auto"/>
                <w:sz w:val="23"/>
                <w:szCs w:val="23"/>
              </w:rPr>
            </w:pPr>
            <w:r w:rsidRPr="00D575A6">
              <w:rPr>
                <w:color w:val="auto"/>
                <w:sz w:val="23"/>
                <w:szCs w:val="23"/>
              </w:rPr>
              <w:t>Galutinis vertinimas 2024-11 mėnuo</w:t>
            </w:r>
          </w:p>
        </w:tc>
        <w:tc>
          <w:tcPr>
            <w:tcW w:w="3555" w:type="dxa"/>
          </w:tcPr>
          <w:p w:rsidR="00CB768E" w:rsidRPr="00D575A6" w:rsidRDefault="00CB768E">
            <w:pPr>
              <w:pStyle w:val="Default"/>
              <w:rPr>
                <w:color w:val="auto"/>
                <w:sz w:val="23"/>
                <w:szCs w:val="23"/>
              </w:rPr>
            </w:pPr>
            <w:r w:rsidRPr="00D575A6">
              <w:rPr>
                <w:color w:val="auto"/>
                <w:sz w:val="23"/>
                <w:szCs w:val="23"/>
              </w:rPr>
              <w:t xml:space="preserve"> </w:t>
            </w:r>
            <w:r w:rsidR="00D575A6" w:rsidRPr="00D575A6">
              <w:rPr>
                <w:color w:val="auto"/>
                <w:sz w:val="23"/>
                <w:szCs w:val="23"/>
              </w:rPr>
              <w:t>Įsivertinimo grupė</w:t>
            </w:r>
          </w:p>
        </w:tc>
        <w:tc>
          <w:tcPr>
            <w:tcW w:w="3555" w:type="dxa"/>
          </w:tcPr>
          <w:p w:rsidR="00CB768E" w:rsidRPr="00D575A6" w:rsidRDefault="00CB768E" w:rsidP="00CB768E">
            <w:pPr>
              <w:pStyle w:val="Default"/>
              <w:rPr>
                <w:color w:val="auto"/>
                <w:sz w:val="23"/>
                <w:szCs w:val="23"/>
              </w:rPr>
            </w:pPr>
            <w:r w:rsidRPr="00D575A6">
              <w:rPr>
                <w:color w:val="auto"/>
                <w:sz w:val="23"/>
                <w:szCs w:val="23"/>
              </w:rPr>
              <w:t xml:space="preserve">• Atliktas veiklos kokybės įsivertinimas, parengta ataskaita ir paviešinta bendruomenei. </w:t>
            </w:r>
          </w:p>
          <w:p w:rsidR="00CB768E" w:rsidRPr="00D575A6" w:rsidRDefault="00CB768E" w:rsidP="00CB768E">
            <w:pPr>
              <w:pStyle w:val="Default"/>
              <w:rPr>
                <w:color w:val="auto"/>
                <w:sz w:val="23"/>
                <w:szCs w:val="23"/>
              </w:rPr>
            </w:pPr>
            <w:r w:rsidRPr="00D575A6">
              <w:rPr>
                <w:color w:val="auto"/>
                <w:sz w:val="23"/>
                <w:szCs w:val="23"/>
              </w:rPr>
              <w:t xml:space="preserve">• Išsiaiškintas pedagogų, švietimo pagalbos specialistų ir tėvų požiūris ir lūkesčiai, ugdant specialiųjų ugdymosi poreikių turintį vaiką </w:t>
            </w:r>
            <w:r w:rsidRPr="00D575A6">
              <w:rPr>
                <w:color w:val="auto"/>
                <w:sz w:val="23"/>
                <w:szCs w:val="23"/>
              </w:rPr>
              <w:lastRenderedPageBreak/>
              <w:t xml:space="preserve">įtraukiojo ugdymo kontekste“ </w:t>
            </w:r>
          </w:p>
          <w:p w:rsidR="00CB768E" w:rsidRPr="00D575A6" w:rsidRDefault="00CB768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CB768E" w:rsidTr="00A54754">
        <w:tc>
          <w:tcPr>
            <w:tcW w:w="14219" w:type="dxa"/>
            <w:gridSpan w:val="4"/>
          </w:tcPr>
          <w:p w:rsidR="00CB768E" w:rsidRDefault="00CB768E" w:rsidP="00CB7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2 uždavinys. Stiprinti teigiamas nuostatas į </w:t>
            </w:r>
            <w:proofErr w:type="spellStart"/>
            <w:r>
              <w:rPr>
                <w:b/>
                <w:bCs/>
                <w:sz w:val="23"/>
                <w:szCs w:val="23"/>
              </w:rPr>
              <w:t>įtrauktį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mokykloje </w:t>
            </w:r>
          </w:p>
          <w:p w:rsidR="00CB768E" w:rsidRDefault="00CB768E" w:rsidP="00CB76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B768E" w:rsidTr="00CB768E">
        <w:tc>
          <w:tcPr>
            <w:tcW w:w="3554" w:type="dxa"/>
          </w:tcPr>
          <w:p w:rsidR="00CB768E" w:rsidRDefault="000D01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Tolerancijos </w:t>
            </w:r>
            <w:r w:rsidR="00CB768E">
              <w:rPr>
                <w:sz w:val="23"/>
                <w:szCs w:val="23"/>
              </w:rPr>
              <w:t xml:space="preserve">specialiųjų ugdymosi poreikių turintiems asmenims skatinimas, teigiamų nuostatų į </w:t>
            </w:r>
            <w:proofErr w:type="spellStart"/>
            <w:r w:rsidR="00CB768E">
              <w:rPr>
                <w:sz w:val="23"/>
                <w:szCs w:val="23"/>
              </w:rPr>
              <w:t>įtrauktį</w:t>
            </w:r>
            <w:proofErr w:type="spellEnd"/>
            <w:r w:rsidR="00CB768E">
              <w:rPr>
                <w:sz w:val="23"/>
                <w:szCs w:val="23"/>
              </w:rPr>
              <w:t xml:space="preserve"> mokyklos bendruomenėje formavimas </w:t>
            </w:r>
          </w:p>
        </w:tc>
        <w:tc>
          <w:tcPr>
            <w:tcW w:w="3555" w:type="dxa"/>
          </w:tcPr>
          <w:p w:rsidR="008D2A43" w:rsidRPr="00D9452B" w:rsidRDefault="00D9452B" w:rsidP="00D945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2022-2024m.</w:t>
            </w:r>
          </w:p>
        </w:tc>
        <w:tc>
          <w:tcPr>
            <w:tcW w:w="3555" w:type="dxa"/>
          </w:tcPr>
          <w:p w:rsidR="00CB768E" w:rsidRDefault="00CB7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8D2A43">
              <w:rPr>
                <w:sz w:val="23"/>
                <w:szCs w:val="23"/>
              </w:rPr>
              <w:t>Vaiko gerovės komisija</w:t>
            </w:r>
            <w:r w:rsidR="00D9452B">
              <w:rPr>
                <w:sz w:val="23"/>
                <w:szCs w:val="23"/>
              </w:rPr>
              <w:t>.</w:t>
            </w:r>
          </w:p>
        </w:tc>
        <w:tc>
          <w:tcPr>
            <w:tcW w:w="3555" w:type="dxa"/>
          </w:tcPr>
          <w:p w:rsidR="00CB768E" w:rsidRDefault="00CB768E" w:rsidP="00CB7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Kasmet bendruomenei suorganizuotas bent vienas švietimo renginys ir (ar) mokymai įtraukiojo ugdymo tema. </w:t>
            </w:r>
          </w:p>
          <w:p w:rsidR="008D2A43" w:rsidRPr="00D9452B" w:rsidRDefault="008D2A43" w:rsidP="00CB768E">
            <w:pPr>
              <w:pStyle w:val="Default"/>
              <w:rPr>
                <w:b/>
                <w:sz w:val="23"/>
                <w:szCs w:val="23"/>
              </w:rPr>
            </w:pPr>
            <w:r w:rsidRPr="00D9452B">
              <w:rPr>
                <w:b/>
                <w:sz w:val="23"/>
                <w:szCs w:val="23"/>
              </w:rPr>
              <w:t xml:space="preserve">Mokymai „ </w:t>
            </w:r>
            <w:proofErr w:type="spellStart"/>
            <w:r w:rsidRPr="00D9452B">
              <w:rPr>
                <w:b/>
                <w:sz w:val="23"/>
                <w:szCs w:val="23"/>
              </w:rPr>
              <w:t>Įtraukusis</w:t>
            </w:r>
            <w:proofErr w:type="spellEnd"/>
            <w:r w:rsidRPr="00D9452B">
              <w:rPr>
                <w:b/>
                <w:sz w:val="23"/>
                <w:szCs w:val="23"/>
              </w:rPr>
              <w:t xml:space="preserve"> ugdymas 2022“.</w:t>
            </w:r>
          </w:p>
          <w:p w:rsidR="00CB768E" w:rsidRDefault="00CB768E" w:rsidP="00CB768E">
            <w:pPr>
              <w:pStyle w:val="Default"/>
              <w:rPr>
                <w:color w:val="auto"/>
                <w:sz w:val="23"/>
                <w:szCs w:val="23"/>
              </w:rPr>
            </w:pPr>
            <w:r w:rsidRPr="008D2A43">
              <w:rPr>
                <w:color w:val="auto"/>
                <w:sz w:val="23"/>
                <w:szCs w:val="23"/>
              </w:rPr>
              <w:t xml:space="preserve">• Medžiagos (informacijos) </w:t>
            </w:r>
            <w:proofErr w:type="spellStart"/>
            <w:r w:rsidRPr="008D2A43">
              <w:rPr>
                <w:color w:val="auto"/>
                <w:sz w:val="23"/>
                <w:szCs w:val="23"/>
              </w:rPr>
              <w:t>įtraukties</w:t>
            </w:r>
            <w:proofErr w:type="spellEnd"/>
            <w:r w:rsidRPr="008D2A43">
              <w:rPr>
                <w:color w:val="auto"/>
                <w:sz w:val="23"/>
                <w:szCs w:val="23"/>
              </w:rPr>
              <w:t xml:space="preserve"> tema paruošimas i</w:t>
            </w:r>
            <w:r w:rsidR="008D2A43">
              <w:rPr>
                <w:color w:val="auto"/>
                <w:sz w:val="23"/>
                <w:szCs w:val="23"/>
              </w:rPr>
              <w:t>r viešinimas mokykloje</w:t>
            </w:r>
            <w:r w:rsidR="00D9452B">
              <w:rPr>
                <w:color w:val="auto"/>
                <w:sz w:val="23"/>
                <w:szCs w:val="23"/>
              </w:rPr>
              <w:t xml:space="preserve"> ar </w:t>
            </w:r>
            <w:r w:rsidRPr="008D2A43">
              <w:rPr>
                <w:color w:val="auto"/>
                <w:sz w:val="23"/>
                <w:szCs w:val="23"/>
              </w:rPr>
              <w:t>mokyklos</w:t>
            </w:r>
            <w:r w:rsidR="00D9452B">
              <w:rPr>
                <w:color w:val="auto"/>
                <w:sz w:val="23"/>
                <w:szCs w:val="23"/>
              </w:rPr>
              <w:t xml:space="preserve"> tinklalapyje,</w:t>
            </w:r>
            <w:r w:rsidRPr="008D2A43">
              <w:rPr>
                <w:color w:val="auto"/>
                <w:sz w:val="23"/>
                <w:szCs w:val="23"/>
              </w:rPr>
              <w:t xml:space="preserve"> socialinio tinklo </w:t>
            </w:r>
            <w:proofErr w:type="spellStart"/>
            <w:r w:rsidRPr="008D2A43">
              <w:rPr>
                <w:color w:val="auto"/>
                <w:sz w:val="23"/>
                <w:szCs w:val="23"/>
              </w:rPr>
              <w:t>facebook</w:t>
            </w:r>
            <w:proofErr w:type="spellEnd"/>
            <w:r w:rsidRPr="008D2A43">
              <w:rPr>
                <w:color w:val="auto"/>
                <w:sz w:val="23"/>
                <w:szCs w:val="23"/>
              </w:rPr>
              <w:t xml:space="preserve"> paskyroje. </w:t>
            </w:r>
          </w:p>
          <w:p w:rsidR="00D9452B" w:rsidRPr="00D9452B" w:rsidRDefault="00D9452B" w:rsidP="00D9452B">
            <w:pPr>
              <w:pStyle w:val="Default"/>
              <w:rPr>
                <w:b/>
                <w:sz w:val="23"/>
                <w:szCs w:val="23"/>
              </w:rPr>
            </w:pPr>
            <w:r w:rsidRPr="00D9452B">
              <w:rPr>
                <w:b/>
                <w:sz w:val="23"/>
                <w:szCs w:val="23"/>
              </w:rPr>
              <w:t>Socialinio pedagogo pranešimas visuotiniame tėvų susirinkime 2023-02-07 „Mokykla, kurioje svarbiausia – kiekvieno vaiko vidinis pasaulis“.</w:t>
            </w:r>
          </w:p>
          <w:p w:rsidR="00CB768E" w:rsidRDefault="00CB768E" w:rsidP="00CB768E">
            <w:pPr>
              <w:pStyle w:val="Default"/>
              <w:rPr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• </w:t>
            </w:r>
            <w:r>
              <w:rPr>
                <w:sz w:val="23"/>
                <w:szCs w:val="23"/>
              </w:rPr>
              <w:t>Bendradarbiavimas su nevyriausybinėmis organizacijomis, organizuojamos socialinės akcijos mokykloje .</w:t>
            </w:r>
          </w:p>
          <w:p w:rsidR="00D9452B" w:rsidRDefault="00D9452B" w:rsidP="00CB768E">
            <w:pPr>
              <w:pStyle w:val="Default"/>
              <w:rPr>
                <w:rStyle w:val="Emfaz"/>
                <w:b/>
                <w:bCs/>
                <w:i w:val="0"/>
                <w:color w:val="auto"/>
                <w:shd w:val="clear" w:color="auto" w:fill="FFFFFF"/>
              </w:rPr>
            </w:pPr>
            <w:r w:rsidRPr="00D9452B">
              <w:rPr>
                <w:rStyle w:val="Emfaz"/>
                <w:b/>
                <w:bCs/>
                <w:i w:val="0"/>
                <w:color w:val="auto"/>
                <w:shd w:val="clear" w:color="auto" w:fill="FFFFFF"/>
              </w:rPr>
              <w:t>Pagėgių savivaldybės šeimos gerovės centras.</w:t>
            </w:r>
          </w:p>
          <w:p w:rsidR="00B237D6" w:rsidRPr="00D9452B" w:rsidRDefault="00B237D6" w:rsidP="00CB768E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>
              <w:rPr>
                <w:rStyle w:val="Emfaz"/>
                <w:b/>
                <w:bCs/>
                <w:i w:val="0"/>
                <w:color w:val="auto"/>
                <w:shd w:val="clear" w:color="auto" w:fill="FFFFFF"/>
              </w:rPr>
              <w:t>Seminaras ,,Darbas su elgesio ir emocijų sunkumų turinčiais mokiniais. Situacijų apžvalga ir jų valdymo galimybės.“</w:t>
            </w:r>
            <w:r w:rsidR="00D575A6">
              <w:rPr>
                <w:rStyle w:val="Emfaz"/>
                <w:b/>
                <w:bCs/>
                <w:i w:val="0"/>
                <w:color w:val="auto"/>
                <w:shd w:val="clear" w:color="auto" w:fill="FFFFFF"/>
              </w:rPr>
              <w:t xml:space="preserve"> (Seminarą vedė Diemedžio centro psichologė, 2023-01-06)</w:t>
            </w:r>
          </w:p>
          <w:p w:rsidR="00CB768E" w:rsidRDefault="00CB768E">
            <w:pPr>
              <w:pStyle w:val="Default"/>
              <w:rPr>
                <w:sz w:val="23"/>
                <w:szCs w:val="23"/>
              </w:rPr>
            </w:pPr>
          </w:p>
        </w:tc>
      </w:tr>
      <w:tr w:rsidR="00CB768E" w:rsidTr="00CB768E">
        <w:tc>
          <w:tcPr>
            <w:tcW w:w="3554" w:type="dxa"/>
          </w:tcPr>
          <w:p w:rsidR="00CB768E" w:rsidRPr="0001236C" w:rsidRDefault="00CB768E">
            <w:pPr>
              <w:pStyle w:val="Default"/>
              <w:rPr>
                <w:color w:val="auto"/>
                <w:sz w:val="23"/>
                <w:szCs w:val="23"/>
              </w:rPr>
            </w:pPr>
            <w:r w:rsidRPr="0001236C">
              <w:rPr>
                <w:color w:val="auto"/>
                <w:sz w:val="23"/>
                <w:szCs w:val="23"/>
              </w:rPr>
              <w:t xml:space="preserve">2.2. Informacijos susijusios su </w:t>
            </w:r>
            <w:proofErr w:type="spellStart"/>
            <w:r w:rsidRPr="0001236C">
              <w:rPr>
                <w:color w:val="auto"/>
                <w:sz w:val="23"/>
                <w:szCs w:val="23"/>
              </w:rPr>
              <w:t>įtraukiuoju</w:t>
            </w:r>
            <w:proofErr w:type="spellEnd"/>
            <w:r w:rsidRPr="0001236C">
              <w:rPr>
                <w:color w:val="auto"/>
                <w:sz w:val="23"/>
                <w:szCs w:val="23"/>
              </w:rPr>
              <w:t xml:space="preserve"> ugdymu viešinimas </w:t>
            </w:r>
            <w:r w:rsidRPr="0001236C">
              <w:rPr>
                <w:color w:val="auto"/>
                <w:sz w:val="23"/>
                <w:szCs w:val="23"/>
              </w:rPr>
              <w:lastRenderedPageBreak/>
              <w:t xml:space="preserve">mokyklos interneto svetainėje </w:t>
            </w:r>
          </w:p>
        </w:tc>
        <w:tc>
          <w:tcPr>
            <w:tcW w:w="3555" w:type="dxa"/>
          </w:tcPr>
          <w:p w:rsidR="00CB768E" w:rsidRPr="0001236C" w:rsidRDefault="00D575A6">
            <w:pPr>
              <w:pStyle w:val="Default"/>
              <w:rPr>
                <w:color w:val="auto"/>
                <w:sz w:val="23"/>
                <w:szCs w:val="23"/>
              </w:rPr>
            </w:pPr>
            <w:r w:rsidRPr="0001236C">
              <w:rPr>
                <w:color w:val="auto"/>
                <w:sz w:val="23"/>
                <w:szCs w:val="23"/>
              </w:rPr>
              <w:lastRenderedPageBreak/>
              <w:t>Nuolat.</w:t>
            </w:r>
          </w:p>
        </w:tc>
        <w:tc>
          <w:tcPr>
            <w:tcW w:w="3555" w:type="dxa"/>
          </w:tcPr>
          <w:p w:rsidR="00CB768E" w:rsidRPr="0001236C" w:rsidRDefault="00D575A6">
            <w:pPr>
              <w:pStyle w:val="Default"/>
              <w:rPr>
                <w:color w:val="auto"/>
                <w:sz w:val="23"/>
                <w:szCs w:val="23"/>
              </w:rPr>
            </w:pPr>
            <w:r w:rsidRPr="0001236C">
              <w:rPr>
                <w:color w:val="auto"/>
                <w:sz w:val="23"/>
                <w:szCs w:val="23"/>
              </w:rPr>
              <w:t>IT specialistas</w:t>
            </w:r>
          </w:p>
        </w:tc>
        <w:tc>
          <w:tcPr>
            <w:tcW w:w="3555" w:type="dxa"/>
          </w:tcPr>
          <w:p w:rsidR="00CB768E" w:rsidRPr="0001236C" w:rsidRDefault="00CB768E" w:rsidP="00CB768E">
            <w:pPr>
              <w:pStyle w:val="Default"/>
              <w:rPr>
                <w:color w:val="auto"/>
                <w:sz w:val="23"/>
                <w:szCs w:val="23"/>
              </w:rPr>
            </w:pPr>
            <w:r w:rsidRPr="0001236C">
              <w:rPr>
                <w:color w:val="auto"/>
                <w:sz w:val="23"/>
                <w:szCs w:val="23"/>
              </w:rPr>
              <w:t xml:space="preserve">• Mokyklos interneto svetainėje sukurta skiltis, kurioje pateikiama </w:t>
            </w:r>
            <w:r w:rsidRPr="0001236C">
              <w:rPr>
                <w:color w:val="auto"/>
                <w:sz w:val="23"/>
                <w:szCs w:val="23"/>
              </w:rPr>
              <w:lastRenderedPageBreak/>
              <w:t xml:space="preserve">informacija apie </w:t>
            </w:r>
            <w:proofErr w:type="spellStart"/>
            <w:r w:rsidRPr="0001236C">
              <w:rPr>
                <w:color w:val="auto"/>
                <w:sz w:val="23"/>
                <w:szCs w:val="23"/>
              </w:rPr>
              <w:t>įtraukųjį</w:t>
            </w:r>
            <w:proofErr w:type="spellEnd"/>
            <w:r w:rsidRPr="0001236C">
              <w:rPr>
                <w:color w:val="auto"/>
                <w:sz w:val="23"/>
                <w:szCs w:val="23"/>
              </w:rPr>
              <w:t xml:space="preserve"> ugdymą </w:t>
            </w:r>
          </w:p>
          <w:p w:rsidR="00CB768E" w:rsidRPr="0001236C" w:rsidRDefault="00CB768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CB768E" w:rsidTr="00CB768E">
        <w:tc>
          <w:tcPr>
            <w:tcW w:w="3554" w:type="dxa"/>
          </w:tcPr>
          <w:p w:rsidR="00CB768E" w:rsidRPr="0001236C" w:rsidRDefault="00CB768E">
            <w:pPr>
              <w:pStyle w:val="Default"/>
              <w:rPr>
                <w:color w:val="auto"/>
                <w:sz w:val="23"/>
                <w:szCs w:val="23"/>
              </w:rPr>
            </w:pPr>
            <w:r w:rsidRPr="0001236C">
              <w:rPr>
                <w:color w:val="auto"/>
                <w:sz w:val="23"/>
                <w:szCs w:val="23"/>
              </w:rPr>
              <w:lastRenderedPageBreak/>
              <w:t xml:space="preserve">2.3. Tėvų (globėjų, rūpintojų) į(si)traukimo didinimas sprendžiant įvairių ugdymosi poreikių turinčių mokinių ugdymo klausimus </w:t>
            </w:r>
          </w:p>
        </w:tc>
        <w:tc>
          <w:tcPr>
            <w:tcW w:w="3555" w:type="dxa"/>
          </w:tcPr>
          <w:p w:rsidR="00CB768E" w:rsidRPr="0001236C" w:rsidRDefault="00D9452B">
            <w:pPr>
              <w:pStyle w:val="Default"/>
              <w:rPr>
                <w:color w:val="auto"/>
                <w:sz w:val="23"/>
                <w:szCs w:val="23"/>
              </w:rPr>
            </w:pPr>
            <w:r w:rsidRPr="0001236C">
              <w:rPr>
                <w:color w:val="auto"/>
                <w:sz w:val="23"/>
                <w:szCs w:val="23"/>
              </w:rPr>
              <w:t>2022-2024</w:t>
            </w:r>
          </w:p>
        </w:tc>
        <w:tc>
          <w:tcPr>
            <w:tcW w:w="3555" w:type="dxa"/>
          </w:tcPr>
          <w:p w:rsidR="00CB768E" w:rsidRPr="0001236C" w:rsidRDefault="00CB768E">
            <w:pPr>
              <w:pStyle w:val="Default"/>
              <w:rPr>
                <w:color w:val="auto"/>
                <w:sz w:val="23"/>
                <w:szCs w:val="23"/>
              </w:rPr>
            </w:pPr>
            <w:r w:rsidRPr="0001236C">
              <w:rPr>
                <w:color w:val="auto"/>
                <w:sz w:val="23"/>
                <w:szCs w:val="23"/>
              </w:rPr>
              <w:t xml:space="preserve">Administracija, pedagogai, </w:t>
            </w:r>
          </w:p>
          <w:p w:rsidR="00CB768E" w:rsidRPr="0001236C" w:rsidRDefault="00D9452B">
            <w:pPr>
              <w:pStyle w:val="Default"/>
              <w:rPr>
                <w:color w:val="auto"/>
                <w:sz w:val="23"/>
                <w:szCs w:val="23"/>
              </w:rPr>
            </w:pPr>
            <w:r w:rsidRPr="0001236C">
              <w:rPr>
                <w:color w:val="auto"/>
                <w:sz w:val="23"/>
                <w:szCs w:val="23"/>
              </w:rPr>
              <w:t>š</w:t>
            </w:r>
            <w:r w:rsidR="00CB768E" w:rsidRPr="0001236C">
              <w:rPr>
                <w:color w:val="auto"/>
                <w:sz w:val="23"/>
                <w:szCs w:val="23"/>
              </w:rPr>
              <w:t xml:space="preserve">vietimo pagalbos specialistai </w:t>
            </w:r>
          </w:p>
        </w:tc>
        <w:tc>
          <w:tcPr>
            <w:tcW w:w="3555" w:type="dxa"/>
          </w:tcPr>
          <w:p w:rsidR="00CB768E" w:rsidRPr="0001236C" w:rsidRDefault="00CB768E" w:rsidP="00CB768E">
            <w:pPr>
              <w:pStyle w:val="Default"/>
              <w:rPr>
                <w:color w:val="auto"/>
                <w:sz w:val="23"/>
                <w:szCs w:val="23"/>
              </w:rPr>
            </w:pPr>
            <w:r w:rsidRPr="0001236C">
              <w:rPr>
                <w:color w:val="auto"/>
                <w:sz w:val="23"/>
                <w:szCs w:val="23"/>
              </w:rPr>
              <w:t xml:space="preserve">• Kasmet pagal poreikį tėvams (globėjams, rūpintojams) teikiamos konsultacijos mokinių ugdymo, pagalbos teikimo klausimais. </w:t>
            </w:r>
          </w:p>
          <w:p w:rsidR="00CB768E" w:rsidRPr="0001236C" w:rsidRDefault="00CB768E" w:rsidP="00D9452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CB768E" w:rsidTr="00A54754">
        <w:tc>
          <w:tcPr>
            <w:tcW w:w="14219" w:type="dxa"/>
            <w:gridSpan w:val="4"/>
          </w:tcPr>
          <w:p w:rsidR="00CB768E" w:rsidRPr="0001236C" w:rsidRDefault="00CB768E" w:rsidP="00CB768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01236C">
              <w:rPr>
                <w:b/>
                <w:bCs/>
                <w:color w:val="auto"/>
                <w:sz w:val="23"/>
                <w:szCs w:val="23"/>
              </w:rPr>
              <w:t xml:space="preserve">3 uždavinys. Pedagogų ir švietimo pagalbos specialistų kompetencijų plėtotė </w:t>
            </w:r>
          </w:p>
          <w:p w:rsidR="00CB768E" w:rsidRPr="0001236C" w:rsidRDefault="00CB768E" w:rsidP="00CB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68E" w:rsidTr="00CB768E">
        <w:tc>
          <w:tcPr>
            <w:tcW w:w="3554" w:type="dxa"/>
          </w:tcPr>
          <w:p w:rsidR="00CB768E" w:rsidRPr="0001236C" w:rsidRDefault="00CB768E">
            <w:pPr>
              <w:pStyle w:val="Default"/>
              <w:rPr>
                <w:color w:val="auto"/>
                <w:sz w:val="23"/>
                <w:szCs w:val="23"/>
              </w:rPr>
            </w:pPr>
            <w:r w:rsidRPr="0001236C">
              <w:rPr>
                <w:color w:val="auto"/>
                <w:sz w:val="23"/>
                <w:szCs w:val="23"/>
              </w:rPr>
              <w:t>3.1</w:t>
            </w:r>
            <w:r w:rsidR="00D9452B" w:rsidRPr="0001236C">
              <w:rPr>
                <w:color w:val="auto"/>
                <w:sz w:val="23"/>
                <w:szCs w:val="23"/>
              </w:rPr>
              <w:t>. Mokyklos vadovo ir pavaduotojo</w:t>
            </w:r>
            <w:r w:rsidRPr="0001236C">
              <w:rPr>
                <w:color w:val="auto"/>
                <w:sz w:val="23"/>
                <w:szCs w:val="23"/>
              </w:rPr>
              <w:t xml:space="preserve"> ugdymui dalyvavimas nacionaliniu lygmeniu organizuojamuose mokymuose ir (arba) konsultacijose apie </w:t>
            </w:r>
            <w:proofErr w:type="spellStart"/>
            <w:r w:rsidRPr="0001236C">
              <w:rPr>
                <w:color w:val="auto"/>
                <w:sz w:val="23"/>
                <w:szCs w:val="23"/>
              </w:rPr>
              <w:t>įtraukųjį</w:t>
            </w:r>
            <w:proofErr w:type="spellEnd"/>
            <w:r w:rsidRPr="0001236C">
              <w:rPr>
                <w:color w:val="auto"/>
                <w:sz w:val="23"/>
                <w:szCs w:val="23"/>
              </w:rPr>
              <w:t xml:space="preserve"> ugdymą </w:t>
            </w:r>
          </w:p>
        </w:tc>
        <w:tc>
          <w:tcPr>
            <w:tcW w:w="3555" w:type="dxa"/>
          </w:tcPr>
          <w:p w:rsidR="00CB768E" w:rsidRPr="0001236C" w:rsidRDefault="00877A78" w:rsidP="00D9452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01236C">
              <w:rPr>
                <w:color w:val="auto"/>
                <w:sz w:val="23"/>
                <w:szCs w:val="23"/>
              </w:rPr>
              <w:t>2022</w:t>
            </w:r>
            <w:r w:rsidR="00D9452B" w:rsidRPr="0001236C">
              <w:rPr>
                <w:color w:val="auto"/>
                <w:sz w:val="23"/>
                <w:szCs w:val="23"/>
              </w:rPr>
              <w:t>-2024 m.</w:t>
            </w:r>
          </w:p>
        </w:tc>
        <w:tc>
          <w:tcPr>
            <w:tcW w:w="3555" w:type="dxa"/>
          </w:tcPr>
          <w:p w:rsidR="00CB768E" w:rsidRPr="0001236C" w:rsidRDefault="00877A78">
            <w:pPr>
              <w:pStyle w:val="Default"/>
              <w:rPr>
                <w:color w:val="auto"/>
                <w:sz w:val="23"/>
                <w:szCs w:val="23"/>
              </w:rPr>
            </w:pPr>
            <w:r w:rsidRPr="0001236C">
              <w:rPr>
                <w:color w:val="auto"/>
                <w:sz w:val="23"/>
                <w:szCs w:val="23"/>
              </w:rPr>
              <w:t>Direktorė,</w:t>
            </w:r>
          </w:p>
          <w:p w:rsidR="00877A78" w:rsidRPr="0001236C" w:rsidRDefault="00877A78">
            <w:pPr>
              <w:pStyle w:val="Default"/>
              <w:rPr>
                <w:color w:val="auto"/>
                <w:sz w:val="23"/>
                <w:szCs w:val="23"/>
              </w:rPr>
            </w:pPr>
            <w:r w:rsidRPr="0001236C">
              <w:rPr>
                <w:color w:val="auto"/>
                <w:sz w:val="23"/>
                <w:szCs w:val="23"/>
              </w:rPr>
              <w:t>Pavaduotoja ugdymui</w:t>
            </w:r>
          </w:p>
        </w:tc>
        <w:tc>
          <w:tcPr>
            <w:tcW w:w="3555" w:type="dxa"/>
          </w:tcPr>
          <w:p w:rsidR="00CB768E" w:rsidRPr="0001236C" w:rsidRDefault="00CB768E">
            <w:pPr>
              <w:pStyle w:val="Default"/>
              <w:rPr>
                <w:color w:val="auto"/>
                <w:sz w:val="23"/>
                <w:szCs w:val="23"/>
              </w:rPr>
            </w:pPr>
            <w:r w:rsidRPr="0001236C">
              <w:rPr>
                <w:color w:val="auto"/>
                <w:sz w:val="23"/>
                <w:szCs w:val="23"/>
              </w:rPr>
              <w:t xml:space="preserve">Mokyklos vadovai dalyvauja tiksliniuose Nacionalinės švietimo agentūros organizuotuose mokymuose įtraukiojo ugdymo tema </w:t>
            </w:r>
          </w:p>
        </w:tc>
      </w:tr>
      <w:tr w:rsidR="00CB768E" w:rsidTr="00CB768E">
        <w:tc>
          <w:tcPr>
            <w:tcW w:w="3554" w:type="dxa"/>
          </w:tcPr>
          <w:p w:rsidR="00CB768E" w:rsidRPr="0001236C" w:rsidRDefault="00CB768E">
            <w:pPr>
              <w:pStyle w:val="Default"/>
              <w:rPr>
                <w:color w:val="auto"/>
                <w:sz w:val="23"/>
                <w:szCs w:val="23"/>
              </w:rPr>
            </w:pPr>
            <w:r w:rsidRPr="0001236C">
              <w:rPr>
                <w:color w:val="auto"/>
                <w:sz w:val="23"/>
                <w:szCs w:val="23"/>
              </w:rPr>
              <w:t xml:space="preserve">3.2. Mokytojų padėjėjų dalyvavimas savivaldybės lygmeniu organizuojamuose mokymuose apie pagalbos teikimą specialiųjų ugdymosi poreikių turintiems mokiniams </w:t>
            </w:r>
          </w:p>
        </w:tc>
        <w:tc>
          <w:tcPr>
            <w:tcW w:w="3555" w:type="dxa"/>
          </w:tcPr>
          <w:p w:rsidR="00CB768E" w:rsidRPr="0001236C" w:rsidRDefault="00877A78" w:rsidP="00877A7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01236C">
              <w:rPr>
                <w:color w:val="auto"/>
                <w:sz w:val="23"/>
                <w:szCs w:val="23"/>
              </w:rPr>
              <w:t>2022-2024 m.</w:t>
            </w:r>
          </w:p>
        </w:tc>
        <w:tc>
          <w:tcPr>
            <w:tcW w:w="3555" w:type="dxa"/>
          </w:tcPr>
          <w:p w:rsidR="00CB768E" w:rsidRPr="0001236C" w:rsidRDefault="00CB768E">
            <w:pPr>
              <w:pStyle w:val="Default"/>
              <w:rPr>
                <w:color w:val="auto"/>
                <w:sz w:val="23"/>
                <w:szCs w:val="23"/>
              </w:rPr>
            </w:pPr>
            <w:r w:rsidRPr="0001236C">
              <w:rPr>
                <w:color w:val="auto"/>
                <w:sz w:val="23"/>
                <w:szCs w:val="23"/>
              </w:rPr>
              <w:t xml:space="preserve">Mokytojo padėjėjai </w:t>
            </w:r>
          </w:p>
        </w:tc>
        <w:tc>
          <w:tcPr>
            <w:tcW w:w="3555" w:type="dxa"/>
          </w:tcPr>
          <w:p w:rsidR="00CB768E" w:rsidRPr="0001236C" w:rsidRDefault="00CB768E">
            <w:pPr>
              <w:pStyle w:val="Default"/>
              <w:rPr>
                <w:color w:val="auto"/>
                <w:sz w:val="23"/>
                <w:szCs w:val="23"/>
              </w:rPr>
            </w:pPr>
            <w:r w:rsidRPr="0001236C">
              <w:rPr>
                <w:color w:val="auto"/>
                <w:sz w:val="23"/>
                <w:szCs w:val="23"/>
              </w:rPr>
              <w:t xml:space="preserve">Mokytojų padėjėjai dalyvauja mokymuose apie pagalbos teikimą specialiųjų ugdymosi poreikių turintiems vaikams </w:t>
            </w:r>
          </w:p>
        </w:tc>
      </w:tr>
      <w:tr w:rsidR="00CB768E" w:rsidTr="00CB768E">
        <w:tc>
          <w:tcPr>
            <w:tcW w:w="3554" w:type="dxa"/>
          </w:tcPr>
          <w:p w:rsidR="00CB768E" w:rsidRPr="0001236C" w:rsidRDefault="00CB768E">
            <w:pPr>
              <w:pStyle w:val="Default"/>
              <w:rPr>
                <w:color w:val="auto"/>
                <w:sz w:val="23"/>
                <w:szCs w:val="23"/>
              </w:rPr>
            </w:pPr>
            <w:r w:rsidRPr="0001236C">
              <w:rPr>
                <w:color w:val="auto"/>
                <w:sz w:val="23"/>
                <w:szCs w:val="23"/>
              </w:rPr>
              <w:t xml:space="preserve">3.3. Mokyklos Vaiko gerovės komisijų veiklos aktyvinimas ir stiprinimas </w:t>
            </w:r>
          </w:p>
        </w:tc>
        <w:tc>
          <w:tcPr>
            <w:tcW w:w="3555" w:type="dxa"/>
          </w:tcPr>
          <w:p w:rsidR="00CB768E" w:rsidRPr="0001236C" w:rsidRDefault="00877A78" w:rsidP="00877A7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01236C">
              <w:rPr>
                <w:color w:val="auto"/>
                <w:sz w:val="23"/>
                <w:szCs w:val="23"/>
              </w:rPr>
              <w:t>2022-2024 m.</w:t>
            </w:r>
          </w:p>
        </w:tc>
        <w:tc>
          <w:tcPr>
            <w:tcW w:w="3555" w:type="dxa"/>
          </w:tcPr>
          <w:p w:rsidR="00CB768E" w:rsidRPr="0001236C" w:rsidRDefault="00CB768E">
            <w:pPr>
              <w:pStyle w:val="Default"/>
              <w:rPr>
                <w:color w:val="auto"/>
                <w:sz w:val="23"/>
                <w:szCs w:val="23"/>
              </w:rPr>
            </w:pPr>
            <w:r w:rsidRPr="0001236C">
              <w:rPr>
                <w:color w:val="auto"/>
                <w:sz w:val="23"/>
                <w:szCs w:val="23"/>
              </w:rPr>
              <w:t xml:space="preserve"> </w:t>
            </w:r>
          </w:p>
          <w:p w:rsidR="00CB768E" w:rsidRPr="0001236C" w:rsidRDefault="00CB768E">
            <w:pPr>
              <w:pStyle w:val="Default"/>
              <w:rPr>
                <w:color w:val="auto"/>
                <w:sz w:val="23"/>
                <w:szCs w:val="23"/>
              </w:rPr>
            </w:pPr>
            <w:r w:rsidRPr="0001236C">
              <w:rPr>
                <w:color w:val="auto"/>
                <w:sz w:val="23"/>
                <w:szCs w:val="23"/>
              </w:rPr>
              <w:t xml:space="preserve">VGK nariai </w:t>
            </w:r>
          </w:p>
        </w:tc>
        <w:tc>
          <w:tcPr>
            <w:tcW w:w="3555" w:type="dxa"/>
          </w:tcPr>
          <w:p w:rsidR="00CB768E" w:rsidRPr="0001236C" w:rsidRDefault="00CB768E" w:rsidP="00CB768E">
            <w:pPr>
              <w:pStyle w:val="Default"/>
              <w:rPr>
                <w:color w:val="auto"/>
                <w:sz w:val="23"/>
                <w:szCs w:val="23"/>
              </w:rPr>
            </w:pPr>
            <w:r w:rsidRPr="0001236C">
              <w:rPr>
                <w:color w:val="auto"/>
                <w:sz w:val="23"/>
                <w:szCs w:val="23"/>
              </w:rPr>
              <w:t xml:space="preserve">• VGK nariai kelia kvalifikaciją mokymuose. </w:t>
            </w:r>
          </w:p>
          <w:p w:rsidR="00CB768E" w:rsidRPr="0001236C" w:rsidRDefault="00CB768E" w:rsidP="00CB768E">
            <w:pPr>
              <w:pStyle w:val="Default"/>
              <w:rPr>
                <w:color w:val="auto"/>
                <w:sz w:val="23"/>
                <w:szCs w:val="23"/>
              </w:rPr>
            </w:pPr>
            <w:r w:rsidRPr="0001236C">
              <w:rPr>
                <w:color w:val="auto"/>
                <w:sz w:val="23"/>
                <w:szCs w:val="23"/>
              </w:rPr>
              <w:t xml:space="preserve">• Mokyklos VGK pirmininkas dalyvauja </w:t>
            </w:r>
            <w:r w:rsidR="00877A78" w:rsidRPr="0001236C">
              <w:rPr>
                <w:color w:val="auto"/>
                <w:sz w:val="23"/>
                <w:szCs w:val="23"/>
              </w:rPr>
              <w:t xml:space="preserve"> Pagėgių </w:t>
            </w:r>
            <w:r w:rsidRPr="0001236C">
              <w:rPr>
                <w:color w:val="auto"/>
                <w:sz w:val="23"/>
                <w:szCs w:val="23"/>
              </w:rPr>
              <w:t xml:space="preserve">savivaldybės </w:t>
            </w:r>
            <w:r w:rsidR="0001236C" w:rsidRPr="0001236C">
              <w:rPr>
                <w:color w:val="auto"/>
                <w:sz w:val="23"/>
                <w:szCs w:val="23"/>
              </w:rPr>
              <w:t xml:space="preserve">Vaiko gerovės komisijos </w:t>
            </w:r>
            <w:r w:rsidRPr="0001236C">
              <w:rPr>
                <w:color w:val="auto"/>
                <w:sz w:val="23"/>
                <w:szCs w:val="23"/>
              </w:rPr>
              <w:t xml:space="preserve">organizuojamuose pasitarimuose. </w:t>
            </w:r>
          </w:p>
          <w:p w:rsidR="00CB768E" w:rsidRPr="0001236C" w:rsidRDefault="00CB768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502FDF" w:rsidTr="00CB768E">
        <w:tc>
          <w:tcPr>
            <w:tcW w:w="3554" w:type="dxa"/>
          </w:tcPr>
          <w:p w:rsidR="00502FDF" w:rsidRDefault="00502F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3.4. Pedagogų, švietimo pagalbos specialistų kompetencijų tobulinimas dirbant su specialiųjų poreikių turinčiais mokiniais </w:t>
            </w:r>
          </w:p>
        </w:tc>
        <w:tc>
          <w:tcPr>
            <w:tcW w:w="3555" w:type="dxa"/>
          </w:tcPr>
          <w:p w:rsidR="00502FDF" w:rsidRDefault="00877A78" w:rsidP="00877A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2022-2024 m.</w:t>
            </w:r>
          </w:p>
        </w:tc>
        <w:tc>
          <w:tcPr>
            <w:tcW w:w="3555" w:type="dxa"/>
          </w:tcPr>
          <w:p w:rsidR="00502FDF" w:rsidRDefault="00877A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VGK nariai</w:t>
            </w:r>
          </w:p>
        </w:tc>
        <w:tc>
          <w:tcPr>
            <w:tcW w:w="3555" w:type="dxa"/>
          </w:tcPr>
          <w:p w:rsidR="00A54754" w:rsidRPr="00A54754" w:rsidRDefault="00502FDF">
            <w:pPr>
              <w:pStyle w:val="Default"/>
              <w:rPr>
                <w:color w:val="auto"/>
                <w:sz w:val="23"/>
                <w:szCs w:val="23"/>
              </w:rPr>
            </w:pPr>
            <w:r w:rsidRPr="00A54754">
              <w:rPr>
                <w:color w:val="auto"/>
                <w:sz w:val="23"/>
                <w:szCs w:val="23"/>
              </w:rPr>
              <w:t xml:space="preserve">Suorganizuotas seminaras mokyklos pedagogams( </w:t>
            </w:r>
            <w:proofErr w:type="spellStart"/>
            <w:r w:rsidRPr="00A54754">
              <w:rPr>
                <w:color w:val="auto"/>
                <w:sz w:val="23"/>
                <w:szCs w:val="23"/>
              </w:rPr>
              <w:t>spec</w:t>
            </w:r>
            <w:proofErr w:type="spellEnd"/>
            <w:r w:rsidRPr="00A54754">
              <w:rPr>
                <w:color w:val="auto"/>
                <w:sz w:val="23"/>
                <w:szCs w:val="23"/>
              </w:rPr>
              <w:t>. pedagogė,</w:t>
            </w:r>
            <w:r w:rsidR="00877A78" w:rsidRPr="00A54754">
              <w:rPr>
                <w:color w:val="auto"/>
                <w:sz w:val="23"/>
                <w:szCs w:val="23"/>
              </w:rPr>
              <w:t xml:space="preserve"> </w:t>
            </w:r>
            <w:r w:rsidRPr="00A54754">
              <w:rPr>
                <w:color w:val="auto"/>
                <w:sz w:val="23"/>
                <w:szCs w:val="23"/>
              </w:rPr>
              <w:t>logopedė</w:t>
            </w:r>
            <w:r w:rsidR="00877A78" w:rsidRPr="00A54754">
              <w:rPr>
                <w:color w:val="auto"/>
                <w:sz w:val="23"/>
                <w:szCs w:val="23"/>
              </w:rPr>
              <w:t xml:space="preserve">  </w:t>
            </w:r>
            <w:r w:rsidRPr="00A54754">
              <w:rPr>
                <w:color w:val="auto"/>
                <w:sz w:val="23"/>
                <w:szCs w:val="23"/>
              </w:rPr>
              <w:t>)</w:t>
            </w:r>
          </w:p>
          <w:p w:rsidR="00502FDF" w:rsidRPr="00A54754" w:rsidRDefault="00A54754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A54754">
              <w:rPr>
                <w:b/>
                <w:color w:val="auto"/>
                <w:sz w:val="23"/>
                <w:szCs w:val="23"/>
              </w:rPr>
              <w:t>„Kompetencijomis grįstas ugdymas įtraukiojo ugdymo kontekste“.</w:t>
            </w:r>
            <w:r w:rsidR="00502FDF" w:rsidRPr="00A54754">
              <w:rPr>
                <w:b/>
                <w:color w:val="auto"/>
                <w:sz w:val="23"/>
                <w:szCs w:val="23"/>
              </w:rPr>
              <w:t xml:space="preserve"> </w:t>
            </w:r>
          </w:p>
        </w:tc>
      </w:tr>
      <w:tr w:rsidR="00502FDF" w:rsidTr="00A54754">
        <w:tc>
          <w:tcPr>
            <w:tcW w:w="14219" w:type="dxa"/>
            <w:gridSpan w:val="4"/>
          </w:tcPr>
          <w:p w:rsidR="00242EA3" w:rsidRDefault="00242EA3" w:rsidP="00242E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uždavinys. Ugdymo aplinkų ir priemonių pritaikymas įvairių ugdymosi poreikių turintiems mokiniams </w:t>
            </w:r>
          </w:p>
          <w:p w:rsidR="00502FDF" w:rsidRDefault="00502FDF" w:rsidP="00CB76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42EA3" w:rsidTr="00CB768E">
        <w:tc>
          <w:tcPr>
            <w:tcW w:w="3554" w:type="dxa"/>
          </w:tcPr>
          <w:p w:rsidR="00242EA3" w:rsidRPr="00CE4472" w:rsidRDefault="00242EA3">
            <w:pPr>
              <w:pStyle w:val="Default"/>
              <w:rPr>
                <w:color w:val="auto"/>
                <w:sz w:val="23"/>
                <w:szCs w:val="23"/>
              </w:rPr>
            </w:pPr>
            <w:r w:rsidRPr="00CE4472">
              <w:rPr>
                <w:color w:val="auto"/>
                <w:sz w:val="23"/>
                <w:szCs w:val="23"/>
              </w:rPr>
              <w:lastRenderedPageBreak/>
              <w:t xml:space="preserve">4.1. Mokyklos poreikio pritaikyti aplinkas SUP mokiniams vertinimas </w:t>
            </w:r>
          </w:p>
        </w:tc>
        <w:tc>
          <w:tcPr>
            <w:tcW w:w="3555" w:type="dxa"/>
          </w:tcPr>
          <w:p w:rsidR="00242EA3" w:rsidRPr="00CE4472" w:rsidRDefault="00A54754">
            <w:pPr>
              <w:pStyle w:val="Default"/>
              <w:rPr>
                <w:color w:val="auto"/>
                <w:sz w:val="23"/>
                <w:szCs w:val="23"/>
              </w:rPr>
            </w:pPr>
            <w:r w:rsidRPr="00CE4472">
              <w:rPr>
                <w:color w:val="auto"/>
                <w:sz w:val="23"/>
                <w:szCs w:val="23"/>
              </w:rPr>
              <w:t>2022-2024 m.</w:t>
            </w:r>
          </w:p>
        </w:tc>
        <w:tc>
          <w:tcPr>
            <w:tcW w:w="3555" w:type="dxa"/>
          </w:tcPr>
          <w:p w:rsidR="00242EA3" w:rsidRPr="00CE4472" w:rsidRDefault="00A54754">
            <w:pPr>
              <w:pStyle w:val="Default"/>
              <w:rPr>
                <w:color w:val="auto"/>
                <w:sz w:val="23"/>
                <w:szCs w:val="23"/>
              </w:rPr>
            </w:pPr>
            <w:r w:rsidRPr="00CE4472">
              <w:rPr>
                <w:color w:val="auto"/>
                <w:sz w:val="23"/>
                <w:szCs w:val="23"/>
              </w:rPr>
              <w:t>Direktorė</w:t>
            </w:r>
          </w:p>
        </w:tc>
        <w:tc>
          <w:tcPr>
            <w:tcW w:w="3555" w:type="dxa"/>
          </w:tcPr>
          <w:p w:rsidR="00242EA3" w:rsidRPr="00CE4472" w:rsidRDefault="00242EA3">
            <w:pPr>
              <w:pStyle w:val="Default"/>
              <w:rPr>
                <w:color w:val="auto"/>
                <w:sz w:val="23"/>
                <w:szCs w:val="23"/>
              </w:rPr>
            </w:pPr>
            <w:r w:rsidRPr="00CE4472">
              <w:rPr>
                <w:color w:val="auto"/>
                <w:sz w:val="23"/>
                <w:szCs w:val="23"/>
              </w:rPr>
              <w:t xml:space="preserve">Kasmet vertinama mokyklos aplinkos pritaikymas SUP mokiniams. Rezultatai naudojami planuojant pritaikyti aplinką universalaus dizaino modelio įgyvendinimui </w:t>
            </w:r>
          </w:p>
        </w:tc>
      </w:tr>
      <w:tr w:rsidR="00242EA3" w:rsidTr="00CB768E">
        <w:tc>
          <w:tcPr>
            <w:tcW w:w="3554" w:type="dxa"/>
          </w:tcPr>
          <w:p w:rsidR="00242EA3" w:rsidRPr="00CE4472" w:rsidRDefault="00242EA3">
            <w:pPr>
              <w:pStyle w:val="Default"/>
              <w:rPr>
                <w:color w:val="auto"/>
                <w:sz w:val="23"/>
                <w:szCs w:val="23"/>
              </w:rPr>
            </w:pPr>
            <w:r w:rsidRPr="00CE4472">
              <w:rPr>
                <w:color w:val="auto"/>
                <w:sz w:val="23"/>
                <w:szCs w:val="23"/>
              </w:rPr>
              <w:t xml:space="preserve">4.2. Mokyklos aplinkų modernizavimas ir pritaikymas SUP mokiniams </w:t>
            </w:r>
          </w:p>
        </w:tc>
        <w:tc>
          <w:tcPr>
            <w:tcW w:w="3555" w:type="dxa"/>
          </w:tcPr>
          <w:p w:rsidR="00242EA3" w:rsidRPr="00CE4472" w:rsidRDefault="00A54754">
            <w:pPr>
              <w:pStyle w:val="Default"/>
              <w:rPr>
                <w:color w:val="auto"/>
                <w:sz w:val="23"/>
                <w:szCs w:val="23"/>
              </w:rPr>
            </w:pPr>
            <w:r w:rsidRPr="00CE4472">
              <w:rPr>
                <w:color w:val="auto"/>
                <w:sz w:val="23"/>
                <w:szCs w:val="23"/>
              </w:rPr>
              <w:t>2022-2024 m.</w:t>
            </w:r>
          </w:p>
        </w:tc>
        <w:tc>
          <w:tcPr>
            <w:tcW w:w="3555" w:type="dxa"/>
          </w:tcPr>
          <w:p w:rsidR="00242EA3" w:rsidRPr="00CE4472" w:rsidRDefault="00A54754">
            <w:pPr>
              <w:pStyle w:val="Default"/>
              <w:rPr>
                <w:color w:val="auto"/>
                <w:sz w:val="23"/>
                <w:szCs w:val="23"/>
              </w:rPr>
            </w:pPr>
            <w:r w:rsidRPr="00CE4472">
              <w:rPr>
                <w:color w:val="auto"/>
                <w:sz w:val="23"/>
                <w:szCs w:val="23"/>
              </w:rPr>
              <w:t>Direktorė</w:t>
            </w:r>
          </w:p>
        </w:tc>
        <w:tc>
          <w:tcPr>
            <w:tcW w:w="3555" w:type="dxa"/>
          </w:tcPr>
          <w:p w:rsidR="00242EA3" w:rsidRPr="00CE4472" w:rsidRDefault="00242EA3">
            <w:pPr>
              <w:pStyle w:val="Default"/>
              <w:rPr>
                <w:color w:val="auto"/>
                <w:sz w:val="23"/>
                <w:szCs w:val="23"/>
              </w:rPr>
            </w:pPr>
            <w:r w:rsidRPr="00CE4472">
              <w:rPr>
                <w:color w:val="auto"/>
                <w:sz w:val="23"/>
                <w:szCs w:val="23"/>
              </w:rPr>
              <w:t xml:space="preserve">Mokykloje </w:t>
            </w:r>
            <w:r w:rsidR="00A54754" w:rsidRPr="00CE4472">
              <w:rPr>
                <w:color w:val="auto"/>
                <w:sz w:val="23"/>
                <w:szCs w:val="23"/>
              </w:rPr>
              <w:t xml:space="preserve">bus </w:t>
            </w:r>
            <w:r w:rsidRPr="00CE4472">
              <w:rPr>
                <w:color w:val="auto"/>
                <w:sz w:val="23"/>
                <w:szCs w:val="23"/>
              </w:rPr>
              <w:t xml:space="preserve">įrengtas sensorinis kambarys, nusiramino erdvė ir kitos priemones skirtos SUP mokinių ugdymui ir integravimui </w:t>
            </w:r>
          </w:p>
        </w:tc>
      </w:tr>
      <w:tr w:rsidR="00242EA3" w:rsidTr="00CB768E">
        <w:tc>
          <w:tcPr>
            <w:tcW w:w="3554" w:type="dxa"/>
          </w:tcPr>
          <w:p w:rsidR="00242EA3" w:rsidRPr="00CE4472" w:rsidRDefault="00242EA3">
            <w:pPr>
              <w:pStyle w:val="Default"/>
              <w:rPr>
                <w:color w:val="auto"/>
                <w:sz w:val="23"/>
                <w:szCs w:val="23"/>
              </w:rPr>
            </w:pPr>
            <w:r w:rsidRPr="00CE4472">
              <w:rPr>
                <w:color w:val="auto"/>
                <w:sz w:val="23"/>
                <w:szCs w:val="23"/>
              </w:rPr>
              <w:t xml:space="preserve">4.3. Mokykla </w:t>
            </w:r>
            <w:proofErr w:type="spellStart"/>
            <w:r w:rsidRPr="00CE4472">
              <w:rPr>
                <w:color w:val="auto"/>
                <w:sz w:val="23"/>
                <w:szCs w:val="23"/>
              </w:rPr>
              <w:t>ap(si)rūpina</w:t>
            </w:r>
            <w:proofErr w:type="spellEnd"/>
            <w:r w:rsidRPr="00CE4472">
              <w:rPr>
                <w:color w:val="auto"/>
                <w:sz w:val="23"/>
                <w:szCs w:val="23"/>
              </w:rPr>
              <w:t xml:space="preserve"> specialiosiomis </w:t>
            </w:r>
          </w:p>
          <w:p w:rsidR="00242EA3" w:rsidRPr="00CE4472" w:rsidRDefault="00242EA3" w:rsidP="00242EA3">
            <w:pPr>
              <w:pStyle w:val="Default"/>
              <w:rPr>
                <w:color w:val="auto"/>
                <w:sz w:val="23"/>
                <w:szCs w:val="23"/>
              </w:rPr>
            </w:pPr>
            <w:r w:rsidRPr="00CE4472">
              <w:rPr>
                <w:color w:val="auto"/>
                <w:sz w:val="23"/>
                <w:szCs w:val="23"/>
              </w:rPr>
              <w:t xml:space="preserve">mokymo ir techninėmis priemonėmis, skirtomis SUP mokinių ugdymui </w:t>
            </w:r>
          </w:p>
          <w:p w:rsidR="00242EA3" w:rsidRPr="00CE4472" w:rsidRDefault="00242EA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555" w:type="dxa"/>
          </w:tcPr>
          <w:p w:rsidR="00242EA3" w:rsidRPr="00CE4472" w:rsidRDefault="00A54754">
            <w:pPr>
              <w:pStyle w:val="Default"/>
              <w:rPr>
                <w:color w:val="auto"/>
                <w:sz w:val="23"/>
                <w:szCs w:val="23"/>
              </w:rPr>
            </w:pPr>
            <w:r w:rsidRPr="00CE4472">
              <w:rPr>
                <w:color w:val="auto"/>
                <w:sz w:val="23"/>
                <w:szCs w:val="23"/>
              </w:rPr>
              <w:t>2022-2024 m.</w:t>
            </w:r>
          </w:p>
        </w:tc>
        <w:tc>
          <w:tcPr>
            <w:tcW w:w="3555" w:type="dxa"/>
          </w:tcPr>
          <w:p w:rsidR="00A54754" w:rsidRPr="00CE4472" w:rsidRDefault="00A54754" w:rsidP="00242EA3">
            <w:pPr>
              <w:pStyle w:val="Default"/>
              <w:rPr>
                <w:color w:val="auto"/>
                <w:sz w:val="23"/>
                <w:szCs w:val="23"/>
              </w:rPr>
            </w:pPr>
            <w:r w:rsidRPr="00CE4472">
              <w:rPr>
                <w:color w:val="auto"/>
                <w:sz w:val="23"/>
                <w:szCs w:val="23"/>
              </w:rPr>
              <w:t>Direktorė ,</w:t>
            </w:r>
          </w:p>
          <w:p w:rsidR="00242EA3" w:rsidRPr="00CE4472" w:rsidRDefault="00242EA3" w:rsidP="00242EA3">
            <w:pPr>
              <w:pStyle w:val="Default"/>
              <w:rPr>
                <w:color w:val="auto"/>
                <w:sz w:val="23"/>
                <w:szCs w:val="23"/>
              </w:rPr>
            </w:pPr>
            <w:r w:rsidRPr="00CE4472">
              <w:rPr>
                <w:color w:val="auto"/>
                <w:sz w:val="23"/>
                <w:szCs w:val="23"/>
              </w:rPr>
              <w:t xml:space="preserve">Švietimo pagalbos specialistai </w:t>
            </w:r>
          </w:p>
          <w:p w:rsidR="00242EA3" w:rsidRPr="00CE4472" w:rsidRDefault="00242EA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555" w:type="dxa"/>
          </w:tcPr>
          <w:p w:rsidR="00242EA3" w:rsidRPr="00CE4472" w:rsidRDefault="00242EA3">
            <w:pPr>
              <w:pStyle w:val="Default"/>
              <w:rPr>
                <w:color w:val="auto"/>
                <w:sz w:val="23"/>
                <w:szCs w:val="23"/>
              </w:rPr>
            </w:pPr>
            <w:r w:rsidRPr="00CE4472">
              <w:rPr>
                <w:color w:val="auto"/>
                <w:sz w:val="23"/>
                <w:szCs w:val="23"/>
              </w:rPr>
              <w:t>Mokykla pagal</w:t>
            </w:r>
            <w:r w:rsidR="00A54754" w:rsidRPr="00CE4472">
              <w:rPr>
                <w:color w:val="auto"/>
                <w:sz w:val="23"/>
                <w:szCs w:val="23"/>
              </w:rPr>
              <w:t xml:space="preserve"> poreikį ir galimybes apsirūpina</w:t>
            </w:r>
            <w:r w:rsidRPr="00CE4472">
              <w:rPr>
                <w:color w:val="auto"/>
                <w:sz w:val="23"/>
                <w:szCs w:val="23"/>
              </w:rPr>
              <w:t xml:space="preserve"> priemonėmis </w:t>
            </w:r>
            <w:r w:rsidR="00A54754" w:rsidRPr="00CE4472">
              <w:rPr>
                <w:color w:val="auto"/>
                <w:sz w:val="23"/>
                <w:szCs w:val="23"/>
              </w:rPr>
              <w:t>.</w:t>
            </w:r>
          </w:p>
        </w:tc>
      </w:tr>
      <w:tr w:rsidR="00242EA3" w:rsidTr="00A54754">
        <w:tc>
          <w:tcPr>
            <w:tcW w:w="14219" w:type="dxa"/>
            <w:gridSpan w:val="4"/>
          </w:tcPr>
          <w:p w:rsidR="00242EA3" w:rsidRDefault="00242EA3" w:rsidP="00242E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uždavinys. Skatinti įtraukiojo ugdymo strategijas (pamokoje, projektinėje, </w:t>
            </w:r>
            <w:proofErr w:type="spellStart"/>
            <w:r>
              <w:rPr>
                <w:b/>
                <w:bCs/>
                <w:sz w:val="23"/>
                <w:szCs w:val="23"/>
              </w:rPr>
              <w:t>patyriminėje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ir kt. veiklose), užtikrinant kiekvieno vaiko ugdymosi sėkmę bei sudarant sąlygas mokymosi </w:t>
            </w:r>
            <w:proofErr w:type="spellStart"/>
            <w:r>
              <w:rPr>
                <w:b/>
                <w:bCs/>
                <w:sz w:val="23"/>
                <w:szCs w:val="23"/>
              </w:rPr>
              <w:t>savivaldumui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242EA3" w:rsidRDefault="00242EA3" w:rsidP="00CB76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42EA3" w:rsidTr="00CB768E">
        <w:tc>
          <w:tcPr>
            <w:tcW w:w="3554" w:type="dxa"/>
          </w:tcPr>
          <w:p w:rsidR="00242EA3" w:rsidRDefault="00242E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5.1. Priimti susitarimai mokykloje dėl pagalbos ir (ar) poveikio kiekvieno mokinio pažangai (pažangos sistemingas stebėjimas, analizavimas, reflektavimas, atsižvelgiant į individualias mokinio startines pozicijas, raidos galimybes ir kt.) </w:t>
            </w:r>
          </w:p>
        </w:tc>
        <w:tc>
          <w:tcPr>
            <w:tcW w:w="3555" w:type="dxa"/>
          </w:tcPr>
          <w:p w:rsidR="00242EA3" w:rsidRDefault="00A547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2022-2024 m.</w:t>
            </w:r>
          </w:p>
        </w:tc>
        <w:tc>
          <w:tcPr>
            <w:tcW w:w="3555" w:type="dxa"/>
          </w:tcPr>
          <w:p w:rsidR="00BD133C" w:rsidRDefault="00BD133C" w:rsidP="00BD13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VGK nariai,</w:t>
            </w:r>
          </w:p>
          <w:p w:rsidR="00242EA3" w:rsidRDefault="00BD133C" w:rsidP="00BD13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metodinė taryba</w:t>
            </w:r>
          </w:p>
        </w:tc>
        <w:tc>
          <w:tcPr>
            <w:tcW w:w="3555" w:type="dxa"/>
          </w:tcPr>
          <w:p w:rsidR="00242EA3" w:rsidRDefault="00CE447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Iki 2022</w:t>
            </w:r>
            <w:r w:rsidR="00242EA3" w:rsidRPr="00CE4472">
              <w:rPr>
                <w:color w:val="auto"/>
                <w:sz w:val="23"/>
                <w:szCs w:val="23"/>
              </w:rPr>
              <w:t xml:space="preserve"> m. rugsėjo 1 d. parengta asmeninės mokinio pažangos ir asmenybės </w:t>
            </w:r>
            <w:proofErr w:type="spellStart"/>
            <w:r w:rsidR="00242EA3" w:rsidRPr="00CE4472">
              <w:rPr>
                <w:color w:val="auto"/>
                <w:sz w:val="23"/>
                <w:szCs w:val="23"/>
              </w:rPr>
              <w:t>ūgties</w:t>
            </w:r>
            <w:proofErr w:type="spellEnd"/>
            <w:r w:rsidR="00242EA3" w:rsidRPr="00CE4472">
              <w:rPr>
                <w:color w:val="auto"/>
                <w:sz w:val="23"/>
                <w:szCs w:val="23"/>
              </w:rPr>
              <w:t xml:space="preserve"> ste</w:t>
            </w:r>
            <w:r>
              <w:rPr>
                <w:color w:val="auto"/>
                <w:sz w:val="23"/>
                <w:szCs w:val="23"/>
              </w:rPr>
              <w:t>bėjimo sistema, ji įgyvendinama.</w:t>
            </w:r>
          </w:p>
          <w:p w:rsidR="00CE4472" w:rsidRPr="00CE4472" w:rsidRDefault="00CE447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Nuo 2023 m. rugsėjo 1 d. parengta vertinimo sistema pagal UTA.</w:t>
            </w:r>
          </w:p>
        </w:tc>
      </w:tr>
      <w:tr w:rsidR="00242EA3" w:rsidTr="00CB768E">
        <w:tc>
          <w:tcPr>
            <w:tcW w:w="3554" w:type="dxa"/>
          </w:tcPr>
          <w:p w:rsidR="00242EA3" w:rsidRDefault="00242E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5.2. Susitarimai dėl geros pamokos kriterijų </w:t>
            </w:r>
          </w:p>
        </w:tc>
        <w:tc>
          <w:tcPr>
            <w:tcW w:w="3555" w:type="dxa"/>
          </w:tcPr>
          <w:p w:rsidR="00242EA3" w:rsidRDefault="00A547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2022-2024 m.</w:t>
            </w:r>
          </w:p>
        </w:tc>
        <w:tc>
          <w:tcPr>
            <w:tcW w:w="3555" w:type="dxa"/>
          </w:tcPr>
          <w:p w:rsidR="00242EA3" w:rsidRDefault="00A547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VGK nariai,</w:t>
            </w:r>
          </w:p>
          <w:p w:rsidR="00A54754" w:rsidRDefault="00A547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metodinė taryba</w:t>
            </w:r>
          </w:p>
        </w:tc>
        <w:tc>
          <w:tcPr>
            <w:tcW w:w="3555" w:type="dxa"/>
          </w:tcPr>
          <w:p w:rsidR="00242EA3" w:rsidRDefault="00242E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Iki 2023 m. rugsėjo 1 d. susitarta dėl geros pamokos kriterijų ir parengtos rekomendacijos atnaujintų bendrųjų ugdymo programų, pamokos plano, vertinimo kriterijų reikalavimų </w:t>
            </w:r>
            <w:r w:rsidR="00A54754">
              <w:rPr>
                <w:sz w:val="23"/>
                <w:szCs w:val="23"/>
              </w:rPr>
              <w:t>.</w:t>
            </w:r>
          </w:p>
        </w:tc>
      </w:tr>
      <w:tr w:rsidR="00242EA3" w:rsidTr="00CB768E">
        <w:tc>
          <w:tcPr>
            <w:tcW w:w="3554" w:type="dxa"/>
          </w:tcPr>
          <w:p w:rsidR="00242EA3" w:rsidRDefault="00242E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5.3. Pagalbos mokiniui, </w:t>
            </w:r>
            <w:proofErr w:type="spellStart"/>
            <w:r>
              <w:rPr>
                <w:sz w:val="23"/>
                <w:szCs w:val="23"/>
              </w:rPr>
              <w:t>pastoliavimo</w:t>
            </w:r>
            <w:proofErr w:type="spellEnd"/>
            <w:r>
              <w:rPr>
                <w:sz w:val="23"/>
                <w:szCs w:val="23"/>
              </w:rPr>
              <w:t xml:space="preserve"> sistemos sukūrimas </w:t>
            </w:r>
          </w:p>
        </w:tc>
        <w:tc>
          <w:tcPr>
            <w:tcW w:w="3555" w:type="dxa"/>
          </w:tcPr>
          <w:p w:rsidR="00242EA3" w:rsidRDefault="00A547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2022-2024 m.</w:t>
            </w:r>
          </w:p>
        </w:tc>
        <w:tc>
          <w:tcPr>
            <w:tcW w:w="3555" w:type="dxa"/>
          </w:tcPr>
          <w:p w:rsidR="00A54754" w:rsidRDefault="00A54754" w:rsidP="00A54754">
            <w:pPr>
              <w:pStyle w:val="Default"/>
              <w:rPr>
                <w:sz w:val="23"/>
                <w:szCs w:val="23"/>
              </w:rPr>
            </w:pPr>
          </w:p>
          <w:p w:rsidR="00242EA3" w:rsidRDefault="00A54754" w:rsidP="00A547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VGK nariai</w:t>
            </w:r>
          </w:p>
        </w:tc>
        <w:tc>
          <w:tcPr>
            <w:tcW w:w="3555" w:type="dxa"/>
          </w:tcPr>
          <w:p w:rsidR="00242EA3" w:rsidRDefault="00242E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Iki 2024 m. rugsėjo 1 d. mokykloje susitarta dėl sėkmingo įtraukiojo ugdymo kokybės požymių ir </w:t>
            </w:r>
            <w:r>
              <w:rPr>
                <w:sz w:val="23"/>
                <w:szCs w:val="23"/>
              </w:rPr>
              <w:lastRenderedPageBreak/>
              <w:t xml:space="preserve">sukurta </w:t>
            </w:r>
            <w:proofErr w:type="spellStart"/>
            <w:r>
              <w:rPr>
                <w:sz w:val="23"/>
                <w:szCs w:val="23"/>
              </w:rPr>
              <w:t>pastoliavimo</w:t>
            </w:r>
            <w:proofErr w:type="spellEnd"/>
            <w:r>
              <w:rPr>
                <w:sz w:val="23"/>
                <w:szCs w:val="23"/>
              </w:rPr>
              <w:t xml:space="preserve"> sistema </w:t>
            </w:r>
            <w:r w:rsidR="00A54754">
              <w:rPr>
                <w:sz w:val="23"/>
                <w:szCs w:val="23"/>
              </w:rPr>
              <w:t>.</w:t>
            </w:r>
          </w:p>
        </w:tc>
      </w:tr>
    </w:tbl>
    <w:p w:rsidR="00CE4472" w:rsidRDefault="00CE4472" w:rsidP="00242EA3">
      <w:pPr>
        <w:pStyle w:val="Default"/>
        <w:jc w:val="center"/>
        <w:rPr>
          <w:b/>
          <w:bCs/>
          <w:color w:val="FF0000"/>
          <w:sz w:val="23"/>
          <w:szCs w:val="23"/>
        </w:rPr>
      </w:pPr>
    </w:p>
    <w:p w:rsidR="00242EA3" w:rsidRPr="00E91250" w:rsidRDefault="00242EA3" w:rsidP="00242EA3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E91250">
        <w:rPr>
          <w:b/>
          <w:bCs/>
          <w:color w:val="auto"/>
          <w:sz w:val="23"/>
          <w:szCs w:val="23"/>
        </w:rPr>
        <w:t>IV SKYRIUS</w:t>
      </w:r>
    </w:p>
    <w:p w:rsidR="00E91250" w:rsidRPr="00E91250" w:rsidRDefault="00E91250" w:rsidP="00242EA3">
      <w:pPr>
        <w:pStyle w:val="Default"/>
        <w:jc w:val="center"/>
        <w:rPr>
          <w:color w:val="auto"/>
          <w:sz w:val="23"/>
          <w:szCs w:val="23"/>
        </w:rPr>
      </w:pPr>
    </w:p>
    <w:p w:rsidR="00242EA3" w:rsidRPr="00E91250" w:rsidRDefault="00242EA3" w:rsidP="00242EA3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E91250">
        <w:rPr>
          <w:b/>
          <w:bCs/>
          <w:color w:val="auto"/>
          <w:sz w:val="23"/>
          <w:szCs w:val="23"/>
        </w:rPr>
        <w:t>BAIGIAMOSIOS NUOSTATOS</w:t>
      </w:r>
    </w:p>
    <w:p w:rsidR="00E91250" w:rsidRPr="00E91250" w:rsidRDefault="00E91250" w:rsidP="00242EA3">
      <w:pPr>
        <w:pStyle w:val="Default"/>
        <w:jc w:val="center"/>
        <w:rPr>
          <w:color w:val="auto"/>
          <w:sz w:val="23"/>
          <w:szCs w:val="23"/>
        </w:rPr>
      </w:pPr>
    </w:p>
    <w:p w:rsidR="00242EA3" w:rsidRPr="00E91250" w:rsidRDefault="00E91250" w:rsidP="00E91250">
      <w:pPr>
        <w:pStyle w:val="Default"/>
        <w:rPr>
          <w:color w:val="auto"/>
          <w:sz w:val="23"/>
          <w:szCs w:val="23"/>
        </w:rPr>
      </w:pPr>
      <w:r w:rsidRPr="00E91250">
        <w:rPr>
          <w:color w:val="auto"/>
          <w:sz w:val="23"/>
          <w:szCs w:val="23"/>
        </w:rPr>
        <w:t xml:space="preserve"> Planas įgyvendina</w:t>
      </w:r>
      <w:r w:rsidR="00242EA3" w:rsidRPr="00E91250">
        <w:rPr>
          <w:color w:val="auto"/>
          <w:sz w:val="23"/>
          <w:szCs w:val="23"/>
        </w:rPr>
        <w:t>mas atsižvelgian</w:t>
      </w:r>
      <w:r w:rsidRPr="00E91250">
        <w:rPr>
          <w:color w:val="auto"/>
          <w:sz w:val="23"/>
          <w:szCs w:val="23"/>
        </w:rPr>
        <w:t>t į gimnazijos 2022 – 2024 metų</w:t>
      </w:r>
      <w:r w:rsidR="00242EA3" w:rsidRPr="00E91250">
        <w:rPr>
          <w:color w:val="auto"/>
          <w:sz w:val="23"/>
          <w:szCs w:val="23"/>
        </w:rPr>
        <w:t xml:space="preserve"> turimas lėšas.</w:t>
      </w:r>
    </w:p>
    <w:p w:rsidR="00242EA3" w:rsidRPr="00E91250" w:rsidRDefault="00E91250" w:rsidP="00E91250">
      <w:pPr>
        <w:pStyle w:val="Default"/>
        <w:rPr>
          <w:color w:val="auto"/>
          <w:sz w:val="23"/>
          <w:szCs w:val="23"/>
        </w:rPr>
      </w:pPr>
      <w:r w:rsidRPr="00E91250">
        <w:rPr>
          <w:color w:val="auto"/>
          <w:sz w:val="23"/>
          <w:szCs w:val="23"/>
        </w:rPr>
        <w:t xml:space="preserve"> </w:t>
      </w:r>
      <w:r w:rsidR="00242EA3" w:rsidRPr="00E91250">
        <w:rPr>
          <w:color w:val="auto"/>
          <w:sz w:val="23"/>
          <w:szCs w:val="23"/>
        </w:rPr>
        <w:t xml:space="preserve">Planas skelbiamas Vilkyškių Johaneso </w:t>
      </w:r>
      <w:proofErr w:type="spellStart"/>
      <w:r w:rsidR="00242EA3" w:rsidRPr="00E91250">
        <w:rPr>
          <w:color w:val="auto"/>
          <w:sz w:val="23"/>
          <w:szCs w:val="23"/>
        </w:rPr>
        <w:t>Bobrovskio</w:t>
      </w:r>
      <w:proofErr w:type="spellEnd"/>
      <w:r w:rsidR="00242EA3" w:rsidRPr="00E91250">
        <w:rPr>
          <w:color w:val="auto"/>
          <w:sz w:val="23"/>
          <w:szCs w:val="23"/>
        </w:rPr>
        <w:t xml:space="preserve"> gimnazijos  interneto svetainėje .</w:t>
      </w:r>
      <w:r w:rsidR="00627EC9" w:rsidRPr="00E91250">
        <w:rPr>
          <w:color w:val="auto"/>
        </w:rPr>
        <w:t xml:space="preserve"> </w:t>
      </w:r>
      <w:hyperlink r:id="rId7" w:history="1">
        <w:r w:rsidRPr="00E91250">
          <w:rPr>
            <w:rStyle w:val="Hipersaitas"/>
            <w:color w:val="auto"/>
            <w:sz w:val="23"/>
            <w:szCs w:val="23"/>
          </w:rPr>
          <w:t>https://vilkyskiugimnazija.lt/</w:t>
        </w:r>
      </w:hyperlink>
    </w:p>
    <w:p w:rsidR="00E91250" w:rsidRPr="00E91250" w:rsidRDefault="00E91250" w:rsidP="00E91250">
      <w:pPr>
        <w:pStyle w:val="Default"/>
        <w:rPr>
          <w:color w:val="auto"/>
          <w:sz w:val="23"/>
          <w:szCs w:val="23"/>
        </w:rPr>
      </w:pPr>
    </w:p>
    <w:p w:rsidR="00E91250" w:rsidRPr="00E91250" w:rsidRDefault="00E91250" w:rsidP="00E91250">
      <w:pPr>
        <w:pStyle w:val="Default"/>
        <w:rPr>
          <w:color w:val="auto"/>
          <w:sz w:val="23"/>
          <w:szCs w:val="23"/>
        </w:rPr>
      </w:pPr>
    </w:p>
    <w:p w:rsidR="00E91250" w:rsidRPr="00E91250" w:rsidRDefault="00E91250" w:rsidP="00E91250">
      <w:pPr>
        <w:pStyle w:val="Default"/>
        <w:rPr>
          <w:color w:val="auto"/>
          <w:sz w:val="23"/>
          <w:szCs w:val="23"/>
        </w:rPr>
      </w:pPr>
      <w:r w:rsidRPr="00E91250">
        <w:rPr>
          <w:color w:val="auto"/>
          <w:sz w:val="23"/>
          <w:szCs w:val="23"/>
        </w:rPr>
        <w:t>SUDERINTA</w:t>
      </w:r>
    </w:p>
    <w:p w:rsidR="00E91250" w:rsidRPr="00E91250" w:rsidRDefault="00E91250" w:rsidP="00E91250">
      <w:pPr>
        <w:pStyle w:val="Default"/>
        <w:rPr>
          <w:color w:val="auto"/>
          <w:sz w:val="23"/>
          <w:szCs w:val="23"/>
        </w:rPr>
      </w:pPr>
      <w:r w:rsidRPr="00E91250">
        <w:rPr>
          <w:color w:val="auto"/>
          <w:sz w:val="23"/>
          <w:szCs w:val="23"/>
        </w:rPr>
        <w:t>Gimnazijos tarybos posėdyje</w:t>
      </w:r>
    </w:p>
    <w:p w:rsidR="00E91250" w:rsidRPr="00E91250" w:rsidRDefault="00E91250" w:rsidP="00E91250">
      <w:pPr>
        <w:pStyle w:val="Default"/>
        <w:rPr>
          <w:color w:val="auto"/>
          <w:sz w:val="23"/>
          <w:szCs w:val="23"/>
        </w:rPr>
      </w:pPr>
      <w:r w:rsidRPr="00E91250">
        <w:rPr>
          <w:color w:val="auto"/>
          <w:sz w:val="23"/>
          <w:szCs w:val="23"/>
        </w:rPr>
        <w:t>2022-09-08</w:t>
      </w:r>
    </w:p>
    <w:p w:rsidR="00E91250" w:rsidRPr="00E91250" w:rsidRDefault="00E91250" w:rsidP="00E91250">
      <w:pPr>
        <w:pStyle w:val="Default"/>
        <w:rPr>
          <w:color w:val="auto"/>
          <w:sz w:val="23"/>
          <w:szCs w:val="23"/>
        </w:rPr>
      </w:pPr>
      <w:r w:rsidRPr="00E91250">
        <w:rPr>
          <w:color w:val="auto"/>
          <w:sz w:val="23"/>
          <w:szCs w:val="23"/>
        </w:rPr>
        <w:t>Protokolas Nr. 4</w:t>
      </w:r>
    </w:p>
    <w:sectPr w:rsidR="00E91250" w:rsidRPr="00E91250" w:rsidSect="00DF44A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70589"/>
    <w:multiLevelType w:val="hybridMultilevel"/>
    <w:tmpl w:val="2A6ADB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2CED068"/>
    <w:multiLevelType w:val="hybridMultilevel"/>
    <w:tmpl w:val="E86C8E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64A2F"/>
    <w:multiLevelType w:val="hybridMultilevel"/>
    <w:tmpl w:val="D6797ED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6A3C06"/>
    <w:multiLevelType w:val="hybridMultilevel"/>
    <w:tmpl w:val="E0D690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C67366"/>
    <w:multiLevelType w:val="hybridMultilevel"/>
    <w:tmpl w:val="703183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ABD7423"/>
    <w:multiLevelType w:val="hybridMultilevel"/>
    <w:tmpl w:val="222774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2B1A4ED"/>
    <w:multiLevelType w:val="hybridMultilevel"/>
    <w:tmpl w:val="DBAC06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9E9063B"/>
    <w:multiLevelType w:val="multilevel"/>
    <w:tmpl w:val="6CBA91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6214B0"/>
    <w:multiLevelType w:val="hybridMultilevel"/>
    <w:tmpl w:val="4BA26B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6949B6E"/>
    <w:multiLevelType w:val="hybridMultilevel"/>
    <w:tmpl w:val="3E1324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270EA0A"/>
    <w:multiLevelType w:val="hybridMultilevel"/>
    <w:tmpl w:val="187633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3588CE2"/>
    <w:multiLevelType w:val="hybridMultilevel"/>
    <w:tmpl w:val="72ED6E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BA6C77F"/>
    <w:multiLevelType w:val="hybridMultilevel"/>
    <w:tmpl w:val="22D30E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A3AD155"/>
    <w:multiLevelType w:val="hybridMultilevel"/>
    <w:tmpl w:val="7AFE00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44AC"/>
    <w:rsid w:val="0001236C"/>
    <w:rsid w:val="0001779C"/>
    <w:rsid w:val="000D01D9"/>
    <w:rsid w:val="00167046"/>
    <w:rsid w:val="001E2C1A"/>
    <w:rsid w:val="00242EA3"/>
    <w:rsid w:val="002973C3"/>
    <w:rsid w:val="002C6313"/>
    <w:rsid w:val="002F51C1"/>
    <w:rsid w:val="00304373"/>
    <w:rsid w:val="003B0DF8"/>
    <w:rsid w:val="003E227E"/>
    <w:rsid w:val="0045459E"/>
    <w:rsid w:val="0045656D"/>
    <w:rsid w:val="004A1EA0"/>
    <w:rsid w:val="00502FDF"/>
    <w:rsid w:val="005C34E9"/>
    <w:rsid w:val="005D7FE2"/>
    <w:rsid w:val="005E545C"/>
    <w:rsid w:val="006160A7"/>
    <w:rsid w:val="00627EC9"/>
    <w:rsid w:val="006451B3"/>
    <w:rsid w:val="00650013"/>
    <w:rsid w:val="006836F3"/>
    <w:rsid w:val="006F7995"/>
    <w:rsid w:val="00732D2F"/>
    <w:rsid w:val="00877A78"/>
    <w:rsid w:val="008D2A43"/>
    <w:rsid w:val="00901637"/>
    <w:rsid w:val="0091011B"/>
    <w:rsid w:val="00934493"/>
    <w:rsid w:val="009533D5"/>
    <w:rsid w:val="00960E6D"/>
    <w:rsid w:val="00A30F13"/>
    <w:rsid w:val="00A4551D"/>
    <w:rsid w:val="00A54754"/>
    <w:rsid w:val="00B237D6"/>
    <w:rsid w:val="00BD133C"/>
    <w:rsid w:val="00BE141C"/>
    <w:rsid w:val="00BF4096"/>
    <w:rsid w:val="00CB768E"/>
    <w:rsid w:val="00CE4472"/>
    <w:rsid w:val="00D575A6"/>
    <w:rsid w:val="00D9452B"/>
    <w:rsid w:val="00DD6301"/>
    <w:rsid w:val="00DF44AC"/>
    <w:rsid w:val="00E91250"/>
    <w:rsid w:val="00EA0273"/>
    <w:rsid w:val="00EC0080"/>
    <w:rsid w:val="00F302A2"/>
    <w:rsid w:val="00F715F5"/>
    <w:rsid w:val="00FB05F1"/>
    <w:rsid w:val="00FE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1EA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DF44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5D7F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2C6313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8D2A43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E91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lkyskiugimnazija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30CB-7CA9-4904-93FA-6A587343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10</Pages>
  <Words>9574</Words>
  <Characters>5458</Characters>
  <Application>Microsoft Office Word</Application>
  <DocSecurity>0</DocSecurity>
  <Lines>45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Vilryskiai</dc:creator>
  <cp:lastModifiedBy>Direktores</cp:lastModifiedBy>
  <cp:revision>5</cp:revision>
  <cp:lastPrinted>2023-06-29T09:28:00Z</cp:lastPrinted>
  <dcterms:created xsi:type="dcterms:W3CDTF">2023-05-17T08:38:00Z</dcterms:created>
  <dcterms:modified xsi:type="dcterms:W3CDTF">2023-06-30T09:32:00Z</dcterms:modified>
</cp:coreProperties>
</file>