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DE" w:rsidRPr="00B523F8" w:rsidRDefault="00B523F8" w:rsidP="00B5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60DDE" w:rsidRPr="00B523F8">
        <w:rPr>
          <w:sz w:val="24"/>
          <w:szCs w:val="24"/>
        </w:rPr>
        <w:t>PATVIRTINTA</w:t>
      </w:r>
    </w:p>
    <w:p w:rsidR="00560DDE" w:rsidRPr="00B523F8" w:rsidRDefault="00B523F8" w:rsidP="00B5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G</w:t>
      </w:r>
      <w:r w:rsidR="00560DDE" w:rsidRPr="00B523F8">
        <w:rPr>
          <w:sz w:val="24"/>
          <w:szCs w:val="24"/>
        </w:rPr>
        <w:t>imnazijos direktoriaus</w:t>
      </w:r>
    </w:p>
    <w:p w:rsidR="00B523F8" w:rsidRDefault="00B523F8" w:rsidP="00B5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2021 m. kovo 26</w:t>
      </w:r>
      <w:r w:rsidR="00560DDE" w:rsidRPr="00B523F8">
        <w:rPr>
          <w:sz w:val="24"/>
          <w:szCs w:val="24"/>
        </w:rPr>
        <w:t xml:space="preserve"> d.</w:t>
      </w:r>
    </w:p>
    <w:p w:rsidR="00B523F8" w:rsidRDefault="00B523F8" w:rsidP="00B5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560DDE" w:rsidRPr="00B523F8">
        <w:rPr>
          <w:sz w:val="24"/>
          <w:szCs w:val="24"/>
        </w:rPr>
        <w:t xml:space="preserve"> įsakymu </w:t>
      </w:r>
      <w:r>
        <w:rPr>
          <w:sz w:val="24"/>
          <w:szCs w:val="24"/>
        </w:rPr>
        <w:t xml:space="preserve">Nr. V – </w:t>
      </w:r>
      <w:r w:rsidR="00FD771D">
        <w:rPr>
          <w:sz w:val="24"/>
          <w:szCs w:val="24"/>
        </w:rPr>
        <w:t>115</w:t>
      </w:r>
      <w:bookmarkStart w:id="0" w:name="_GoBack"/>
      <w:bookmarkEnd w:id="0"/>
    </w:p>
    <w:p w:rsidR="00B523F8" w:rsidRDefault="00B523F8" w:rsidP="00B523F8">
      <w:pPr>
        <w:spacing w:after="0" w:line="240" w:lineRule="auto"/>
        <w:rPr>
          <w:sz w:val="24"/>
          <w:szCs w:val="24"/>
        </w:rPr>
      </w:pPr>
    </w:p>
    <w:p w:rsidR="00560DDE" w:rsidRPr="00F773E7" w:rsidRDefault="00B523F8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 xml:space="preserve">PAGĖGIŲ SAV. VILKYŠKIŲ JOHANESO BOBROVSKIO </w:t>
      </w:r>
      <w:r w:rsidR="00F773E7" w:rsidRPr="00F773E7">
        <w:rPr>
          <w:b/>
          <w:sz w:val="24"/>
          <w:szCs w:val="24"/>
        </w:rPr>
        <w:t>GIMNAZIJOS VIDAUS KONTROLĖS POLITIKOS TVARKOS APRAŠAS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I SKYRIUS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BENDROSIOS NUOSTATOS</w:t>
      </w:r>
    </w:p>
    <w:p w:rsidR="00560DDE" w:rsidRPr="00B523F8" w:rsidRDefault="00F773E7" w:rsidP="00560DDE">
      <w:pPr>
        <w:rPr>
          <w:sz w:val="24"/>
          <w:szCs w:val="24"/>
        </w:rPr>
      </w:pPr>
      <w:r>
        <w:rPr>
          <w:sz w:val="24"/>
          <w:szCs w:val="24"/>
        </w:rPr>
        <w:t xml:space="preserve">1.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</w:t>
      </w:r>
      <w:r w:rsidR="00560DDE" w:rsidRPr="00B523F8">
        <w:rPr>
          <w:sz w:val="24"/>
          <w:szCs w:val="24"/>
        </w:rPr>
        <w:t>gimnazijos vida</w:t>
      </w:r>
      <w:r>
        <w:rPr>
          <w:sz w:val="24"/>
          <w:szCs w:val="24"/>
        </w:rPr>
        <w:t xml:space="preserve">us kontrolės politika (toliau – Politika) –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</w:t>
      </w:r>
      <w:r w:rsidR="00560DDE" w:rsidRPr="00B523F8">
        <w:rPr>
          <w:sz w:val="24"/>
          <w:szCs w:val="24"/>
        </w:rPr>
        <w:t>gimnazijos (toliau –</w:t>
      </w:r>
      <w:r>
        <w:rPr>
          <w:sz w:val="24"/>
          <w:szCs w:val="24"/>
        </w:rPr>
        <w:t xml:space="preserve"> Įstaiga) veiklos sričių vidaus </w:t>
      </w:r>
      <w:r w:rsidR="00560DDE" w:rsidRPr="00B523F8">
        <w:rPr>
          <w:sz w:val="24"/>
          <w:szCs w:val="24"/>
        </w:rPr>
        <w:t>kontrolės tvarkos aprašų, taisyklių ir kitų dokumentų, skirtų vidaus</w:t>
      </w:r>
      <w:r>
        <w:rPr>
          <w:sz w:val="24"/>
          <w:szCs w:val="24"/>
        </w:rPr>
        <w:t xml:space="preserve"> kontrolei Įstaigoje sukurti ir </w:t>
      </w:r>
      <w:r w:rsidR="00560DDE" w:rsidRPr="00B523F8">
        <w:rPr>
          <w:sz w:val="24"/>
          <w:szCs w:val="24"/>
        </w:rPr>
        <w:t>įgyvendinti, visuma.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2. Politika parengta vadovaujantis Lietuvos Respublikos vi</w:t>
      </w:r>
      <w:r w:rsidR="00F773E7">
        <w:rPr>
          <w:sz w:val="24"/>
          <w:szCs w:val="24"/>
        </w:rPr>
        <w:t xml:space="preserve">daus kontrolės ir vidaus audito </w:t>
      </w:r>
      <w:r w:rsidRPr="00B523F8">
        <w:rPr>
          <w:sz w:val="24"/>
          <w:szCs w:val="24"/>
        </w:rPr>
        <w:t>įstatymu ir Lietuvos Respublikos finansų ministro 2020 m. birželi</w:t>
      </w:r>
      <w:r w:rsidR="00F773E7">
        <w:rPr>
          <w:sz w:val="24"/>
          <w:szCs w:val="24"/>
        </w:rPr>
        <w:t xml:space="preserve">o 29 d. įsakymu Nr. 1K-195 „Dėl </w:t>
      </w:r>
      <w:r w:rsidRPr="00B523F8">
        <w:rPr>
          <w:sz w:val="24"/>
          <w:szCs w:val="24"/>
        </w:rPr>
        <w:t>vidaus kontrolės įgyvendinimo viešajame juridiniame asmenyj</w:t>
      </w:r>
      <w:r w:rsidR="00F773E7">
        <w:rPr>
          <w:sz w:val="24"/>
          <w:szCs w:val="24"/>
        </w:rPr>
        <w:t xml:space="preserve">e“ patvirtintu Vidaus kontrolės </w:t>
      </w:r>
      <w:r w:rsidRPr="00B523F8">
        <w:rPr>
          <w:sz w:val="24"/>
          <w:szCs w:val="24"/>
        </w:rPr>
        <w:t>įgyvendinimo viešajame juridiniame asmenyje tvarkos aprašu, atsižvelgiant į Įsta</w:t>
      </w:r>
      <w:r w:rsidR="00F773E7">
        <w:rPr>
          <w:sz w:val="24"/>
          <w:szCs w:val="24"/>
        </w:rPr>
        <w:t xml:space="preserve">igos veiklos pobūdį bei </w:t>
      </w:r>
      <w:r w:rsidRPr="00B523F8">
        <w:rPr>
          <w:sz w:val="24"/>
          <w:szCs w:val="24"/>
        </w:rPr>
        <w:t>ypatumus, veiklos riziką, organizacinę struktūrą, personalo išteklius, ap</w:t>
      </w:r>
      <w:r w:rsidR="00F773E7">
        <w:rPr>
          <w:sz w:val="24"/>
          <w:szCs w:val="24"/>
        </w:rPr>
        <w:t xml:space="preserve">skaitos ir informacinę sistemą, </w:t>
      </w:r>
      <w:r w:rsidRPr="00B523F8">
        <w:rPr>
          <w:sz w:val="24"/>
          <w:szCs w:val="24"/>
        </w:rPr>
        <w:t>turto apsaugos sistemą, kitus veiklos kontrolės poreikio vertinimus.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3. Politika reglamentuoja tik pagrindines nuostatas dėl vida</w:t>
      </w:r>
      <w:r w:rsidR="00F773E7">
        <w:rPr>
          <w:sz w:val="24"/>
          <w:szCs w:val="24"/>
        </w:rPr>
        <w:t xml:space="preserve">us kontrolės, o aktualūs vidaus </w:t>
      </w:r>
      <w:r w:rsidRPr="00B523F8">
        <w:rPr>
          <w:sz w:val="24"/>
          <w:szCs w:val="24"/>
        </w:rPr>
        <w:t>kontrolės procesai, kompetencijos, atsakingi asmenys, vidaus kon</w:t>
      </w:r>
      <w:r w:rsidR="00F773E7">
        <w:rPr>
          <w:sz w:val="24"/>
          <w:szCs w:val="24"/>
        </w:rPr>
        <w:t xml:space="preserve">trolės procedūros detalizuojami </w:t>
      </w:r>
      <w:r w:rsidRPr="00B523F8">
        <w:rPr>
          <w:sz w:val="24"/>
          <w:szCs w:val="24"/>
        </w:rPr>
        <w:t>atskiruose Įstaigos vidaus teisės aktuose.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4. Pagrindinių Įstaigos veiklą reglamentuojančių teisės aktų sąrašas išdėstytas Pol</w:t>
      </w:r>
      <w:r w:rsidR="00F773E7">
        <w:rPr>
          <w:sz w:val="24"/>
          <w:szCs w:val="24"/>
        </w:rPr>
        <w:t xml:space="preserve">itikos </w:t>
      </w:r>
      <w:r w:rsidRPr="00B523F8">
        <w:rPr>
          <w:sz w:val="24"/>
          <w:szCs w:val="24"/>
        </w:rPr>
        <w:t>priede.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II SKYRIUS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VIDAUS KONTROLĖ</w:t>
      </w:r>
    </w:p>
    <w:p w:rsidR="00F773E7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 Vidaus kontrolė – Įstaigos rizikos valdymui sukur</w:t>
      </w:r>
      <w:r w:rsidR="00F773E7">
        <w:rPr>
          <w:sz w:val="24"/>
          <w:szCs w:val="24"/>
        </w:rPr>
        <w:t>ta kontrolės sistema, padedanti užtikrinti, kad Įstaiga: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5.1. laikytųsi teisės aktų, reglamentuojančių Įstaigos veiklą, reikalavimų;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5.2. saugotų turtą nuo sukčiavimo, iššvaistymo, pasisavinimo, neteisėto valdymo, naudojimo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ir disponavimo juo ar kitų neteisėtų veikų;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5.3. vykdytų veiklą laikydamasi patikimo finansų valdymo principo, grindžiamo: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5.3.1. ekonomiškumu, kuris suprantamas kaip minimalus išteklių panaudojimas užtikrinant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vykdomos veiklos kokybę;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5.3.2. efektyvumu, kuris suprantamas kaip geriausias naudojamų išteklių ir vykdomos veiklos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(kiekio, kokybės ir laiko požiūriu) santykis;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5.3.3. rezultatyvumu, kuris suprantamas kaip nustatytų veiklos tikslų ir planuotų rezultatų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pasiekimo lygis;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5.4. teiktų patikimą, aktualią, išsamią ir teisingą informaciją apie savo finansinę ir kitą veiklą.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lastRenderedPageBreak/>
        <w:t>6. Įstaigos rizika – tikimybė, kad dėl Įstaigos rizikos veiksnių Įstaigos veiklos tikslai nebu</w:t>
      </w:r>
      <w:r w:rsidR="00F773E7">
        <w:rPr>
          <w:sz w:val="24"/>
          <w:szCs w:val="24"/>
        </w:rPr>
        <w:t xml:space="preserve">s </w:t>
      </w:r>
      <w:r w:rsidRPr="00B523F8">
        <w:rPr>
          <w:sz w:val="24"/>
          <w:szCs w:val="24"/>
        </w:rPr>
        <w:t>įgyvendinti arba bus įgyvendinti netinkamai ir dėl to Įstaiga gali patirti nuostolių.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7. Įstaigos rizikos valdymas – Įstaigos rizikos veiksnių nu</w:t>
      </w:r>
      <w:r w:rsidR="00F773E7">
        <w:rPr>
          <w:sz w:val="24"/>
          <w:szCs w:val="24"/>
        </w:rPr>
        <w:t xml:space="preserve">statymas, analizė ir priemonių, </w:t>
      </w:r>
      <w:r w:rsidRPr="00B523F8">
        <w:rPr>
          <w:sz w:val="24"/>
          <w:szCs w:val="24"/>
        </w:rPr>
        <w:t>kurios sumažintų arba pašalintų neigiamą poveikį Įstaigos veiklai, parinkimas</w:t>
      </w:r>
      <w:r w:rsidR="00F773E7">
        <w:rPr>
          <w:sz w:val="24"/>
          <w:szCs w:val="24"/>
        </w:rPr>
        <w:t xml:space="preserve">. 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III SKYRIUS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VIDAUS KONTROLĖS PRINCIPAI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 Vidaus kontrolė Įstaigoje įgyvendinama laikantis šių principų: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8.1. tinkamumo – vidaus kontrolė pirmiausia turi būti įgyvendinama tose Įstaigos veiklos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srityse, kuriose susiduriama su didžiausia rizika;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8.2. efektyvumo – vidaus kontrolės įgyvendinimo sąnaudos neturi viršyti dėl atliekamos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vidaus kontrolės gaunamos naudos;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8.3. rezultatyvumo – turi būti pasiekti vidaus kontrolės tikslai;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8.4. optimalumo – vidaus kontrolė turi būti proporcinga rizikai ir neperteklinė;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8.5. dinamiškumo – vidaus kontrolė turi būti nuolat tobulinama, atsižvelgiant į pasikeitusias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Įstaigos veiklos sąlygas;</w:t>
      </w:r>
    </w:p>
    <w:p w:rsidR="00560DDE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8.6. nenutrūkstamo funkcionavimo – vidaus kontrolė turi būti įgyvendinama nuolat.</w:t>
      </w:r>
    </w:p>
    <w:p w:rsidR="00F773E7" w:rsidRPr="00B523F8" w:rsidRDefault="00F773E7" w:rsidP="00F773E7">
      <w:pPr>
        <w:spacing w:after="0" w:line="240" w:lineRule="auto"/>
        <w:rPr>
          <w:sz w:val="24"/>
          <w:szCs w:val="24"/>
        </w:rPr>
      </w:pP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IV SKYRIUS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VIDAUS KONTROLĖS ELEMENTAI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9. Vidaus kontrolė Įstaigoje įgyvendinama apimant šiuos vidaus kontrolės elementus: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9.1. kontrolės aplinką;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9.2. rizikos vertinimą;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9.3. kontrolės veiklą;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9.4. informavimą ir komunikaciją;</w:t>
      </w:r>
    </w:p>
    <w:p w:rsidR="00560DDE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9.5. </w:t>
      </w:r>
      <w:proofErr w:type="spellStart"/>
      <w:r w:rsidRPr="00B523F8">
        <w:rPr>
          <w:sz w:val="24"/>
          <w:szCs w:val="24"/>
        </w:rPr>
        <w:t>stebėseną</w:t>
      </w:r>
      <w:proofErr w:type="spellEnd"/>
      <w:r w:rsidRPr="00B523F8">
        <w:rPr>
          <w:sz w:val="24"/>
          <w:szCs w:val="24"/>
        </w:rPr>
        <w:t>.</w:t>
      </w:r>
    </w:p>
    <w:p w:rsidR="00F773E7" w:rsidRPr="00B523F8" w:rsidRDefault="00F773E7" w:rsidP="00F773E7">
      <w:pPr>
        <w:spacing w:after="0" w:line="240" w:lineRule="auto"/>
        <w:rPr>
          <w:sz w:val="24"/>
          <w:szCs w:val="24"/>
        </w:rPr>
      </w:pP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V SKYRIUS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KONTROLĖS APLINKA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10. Kontrolės aplinka – tai aplinka, kurioje vykdoma Įstaigo</w:t>
      </w:r>
      <w:r w:rsidR="00F773E7">
        <w:rPr>
          <w:sz w:val="24"/>
          <w:szCs w:val="24"/>
        </w:rPr>
        <w:t xml:space="preserve">s veikla ir funkcionuoja vidaus </w:t>
      </w:r>
      <w:r w:rsidRPr="00B523F8">
        <w:rPr>
          <w:sz w:val="24"/>
          <w:szCs w:val="24"/>
        </w:rPr>
        <w:t>kontrolės sistema.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 xml:space="preserve">11. Kontrolės aplinka turi skatinti kiekvieną darbuotoją laikytis </w:t>
      </w:r>
      <w:r w:rsidR="00F773E7">
        <w:rPr>
          <w:sz w:val="24"/>
          <w:szCs w:val="24"/>
        </w:rPr>
        <w:t xml:space="preserve">nustatytų taisyklių, pabrėžiant </w:t>
      </w:r>
      <w:r w:rsidRPr="00B523F8">
        <w:rPr>
          <w:sz w:val="24"/>
          <w:szCs w:val="24"/>
        </w:rPr>
        <w:t>vidaus kontrolės svarbą bei kiekvieno darbuotojo svarbą ir vietą vidaus kontrolės procese.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12. Kontrolės aplinką apibūdina šie principai: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12.1. profesinio elgesio principai ir taisyklės – Įstaigos direktorius ir darbuotojai laikosi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profesinio elgesio principų ir taisyklių, vengia viešųjų ir privačių interesų konflikto, Įstai</w:t>
      </w:r>
      <w:r w:rsidR="00F773E7">
        <w:rPr>
          <w:sz w:val="24"/>
          <w:szCs w:val="24"/>
        </w:rPr>
        <w:t xml:space="preserve">gos direktorius </w:t>
      </w:r>
      <w:r w:rsidRPr="00B523F8">
        <w:rPr>
          <w:sz w:val="24"/>
          <w:szCs w:val="24"/>
        </w:rPr>
        <w:t>formuoja teigiamą darbuotojų požiūrį į vidaus kontrolę (Įstaigos darbo tv</w:t>
      </w:r>
      <w:r w:rsidR="005B045A">
        <w:rPr>
          <w:sz w:val="24"/>
          <w:szCs w:val="24"/>
        </w:rPr>
        <w:t xml:space="preserve">arkos </w:t>
      </w:r>
      <w:r w:rsidR="00F773E7">
        <w:rPr>
          <w:sz w:val="24"/>
          <w:szCs w:val="24"/>
        </w:rPr>
        <w:t xml:space="preserve">taisyklės, Įstaigos lygių </w:t>
      </w:r>
      <w:r w:rsidRPr="00B523F8">
        <w:rPr>
          <w:sz w:val="24"/>
          <w:szCs w:val="24"/>
        </w:rPr>
        <w:t>galimybių politika, Įstaigos pedagogų etikos kodeksas, Įstaigos veiklos reglamentas, Įstaigos viešųjų</w:t>
      </w:r>
      <w:r w:rsidR="00F773E7">
        <w:rPr>
          <w:sz w:val="24"/>
          <w:szCs w:val="24"/>
        </w:rPr>
        <w:t xml:space="preserve"> </w:t>
      </w:r>
      <w:r w:rsidRPr="00B523F8">
        <w:rPr>
          <w:sz w:val="24"/>
          <w:szCs w:val="24"/>
        </w:rPr>
        <w:t>pirkimų organizavimo taisyklės ir pan.);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lastRenderedPageBreak/>
        <w:t>12.2. kompetencija – Įstaigos siekis, kad darbuotojai turėtų tinkamą kvalifikaciją, pakankamai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patirties ir reikiamų įgūdžių savo funkcijoms atlikti, pareigoms įgyvendinti ir atsakomybei už vidaus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kontrolę suprasti (Įstaigos darbuotojų metinio veiklos vertinimo tvarkos </w:t>
      </w:r>
      <w:r w:rsidR="00F773E7">
        <w:rPr>
          <w:sz w:val="24"/>
          <w:szCs w:val="24"/>
        </w:rPr>
        <w:t xml:space="preserve">aprašas, Įstaigos darbo tvarkos </w:t>
      </w:r>
      <w:r w:rsidRPr="00B523F8">
        <w:rPr>
          <w:sz w:val="24"/>
          <w:szCs w:val="24"/>
        </w:rPr>
        <w:t>taisyklės ir pan.);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12.3. valdymo filosofija ir vadovavimo stilius – Įstaigos direktorius palaiko vidaus kontrolę,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nustato politiką, procedūras ir formuoja praktiką, skatinančią ir motyvuojančią darbuotojus siekti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geriausių veiklos rezultatų, prižiūri, kaip įgyvendinama vidaus kontrolė (Įstaigos darbo apmokėjimo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sistemos aprašas, Įstaigos darbo tvarkos taisyklės, Įstaigos darbuotojų me</w:t>
      </w:r>
      <w:r w:rsidR="00F773E7">
        <w:rPr>
          <w:sz w:val="24"/>
          <w:szCs w:val="24"/>
        </w:rPr>
        <w:t xml:space="preserve">tinio veiklos vertinimo tvarkos </w:t>
      </w:r>
      <w:r w:rsidRPr="00B523F8">
        <w:rPr>
          <w:sz w:val="24"/>
          <w:szCs w:val="24"/>
        </w:rPr>
        <w:t>aprašas ir pan.);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12.4. organizacinė struktūra – Įstaigos patvirtinta organizacinė struktūra, kurioje nustatomas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pavaldumas ir atskaitingumas, pareigos vykdant Įstaigos veiklą i</w:t>
      </w:r>
      <w:r w:rsidR="00F773E7">
        <w:rPr>
          <w:sz w:val="24"/>
          <w:szCs w:val="24"/>
        </w:rPr>
        <w:t>r įgyvendinant vidaus kontrolę.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Organizacinė struktūra detalizuojama Įstaigos nuostatuose, Įstaigos pareigybių sąraše, pareigybių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aprašymuose ir kituose dokumentuose;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12.5. personalo valdymo politika ir praktika – Įstaigoje formuojama tokia personalo politika,</w:t>
      </w:r>
    </w:p>
    <w:p w:rsidR="00560DDE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kuri skatintų pritraukti, ugdyti ir išlaikyti kompetentingus darbuotojus</w:t>
      </w:r>
      <w:r w:rsidR="00F773E7">
        <w:rPr>
          <w:sz w:val="24"/>
          <w:szCs w:val="24"/>
        </w:rPr>
        <w:t xml:space="preserve">, taikomos tinkamos prevencinės </w:t>
      </w:r>
      <w:r w:rsidRPr="00B523F8">
        <w:rPr>
          <w:sz w:val="24"/>
          <w:szCs w:val="24"/>
        </w:rPr>
        <w:t>priemonės, skirtos darbuotojų darbingumui, sveikatai ir gyvybei darbe išsa</w:t>
      </w:r>
      <w:r w:rsidR="00F773E7">
        <w:rPr>
          <w:sz w:val="24"/>
          <w:szCs w:val="24"/>
        </w:rPr>
        <w:t xml:space="preserve">ugoti (Įstaigos lygių galimybių </w:t>
      </w:r>
      <w:r w:rsidRPr="00B523F8">
        <w:rPr>
          <w:sz w:val="24"/>
          <w:szCs w:val="24"/>
        </w:rPr>
        <w:t>politikos įgyvendinimo ir vykdymo priežiūros aprašas, darbuotojų saugos i</w:t>
      </w:r>
      <w:r w:rsidR="00F773E7">
        <w:rPr>
          <w:sz w:val="24"/>
          <w:szCs w:val="24"/>
        </w:rPr>
        <w:t xml:space="preserve">r sveikatos, priešgaisrinės </w:t>
      </w:r>
      <w:r w:rsidRPr="00B523F8">
        <w:rPr>
          <w:sz w:val="24"/>
          <w:szCs w:val="24"/>
        </w:rPr>
        <w:t>saugos instrukcijos, kitos Įstaigoje galiojančios su personalo valdymu susijusios tvarkos).</w:t>
      </w:r>
    </w:p>
    <w:p w:rsidR="00F773E7" w:rsidRPr="00B523F8" w:rsidRDefault="00F773E7" w:rsidP="00F773E7">
      <w:pPr>
        <w:spacing w:after="0" w:line="240" w:lineRule="auto"/>
        <w:rPr>
          <w:sz w:val="24"/>
          <w:szCs w:val="24"/>
        </w:rPr>
      </w:pP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VI SKYRIUS</w:t>
      </w:r>
    </w:p>
    <w:p w:rsidR="00560DDE" w:rsidRPr="00F773E7" w:rsidRDefault="00560DDE" w:rsidP="00F773E7">
      <w:pPr>
        <w:jc w:val="center"/>
        <w:rPr>
          <w:b/>
          <w:sz w:val="24"/>
          <w:szCs w:val="24"/>
        </w:rPr>
      </w:pPr>
      <w:r w:rsidRPr="00F773E7">
        <w:rPr>
          <w:b/>
          <w:sz w:val="24"/>
          <w:szCs w:val="24"/>
        </w:rPr>
        <w:t>RIZIKOS VERTINIMAS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13. Rizikos vertinimas – neigiamos įtakos Įstaigos vei</w:t>
      </w:r>
      <w:r w:rsidR="00F773E7">
        <w:rPr>
          <w:sz w:val="24"/>
          <w:szCs w:val="24"/>
        </w:rPr>
        <w:t xml:space="preserve">klai galinčių turėti aplinkybių </w:t>
      </w:r>
      <w:r w:rsidRPr="00B523F8">
        <w:rPr>
          <w:sz w:val="24"/>
          <w:szCs w:val="24"/>
        </w:rPr>
        <w:t>nustatymas ir analizė.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 Rizikos vertinimą apibūdina šie principai: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14.1. rizikos veiksnių nustatymas – nustatomi galimi rizikos veiksniai (įskaitant korupcijos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riziką), turintys įtakos Įstaigos tikslų siekimui. Taip pat nustatomi ir įvertinami pokyčiai, galintys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reikšmingai paveikti vidaus kontrolę Įstaigoje (išorės aplinkos (teisinio r</w:t>
      </w:r>
      <w:r w:rsidR="00F773E7">
        <w:rPr>
          <w:sz w:val="24"/>
          <w:szCs w:val="24"/>
        </w:rPr>
        <w:t xml:space="preserve">eguliavimo, ekonominių, fizinių </w:t>
      </w:r>
      <w:r w:rsidRPr="00B523F8">
        <w:rPr>
          <w:sz w:val="24"/>
          <w:szCs w:val="24"/>
        </w:rPr>
        <w:t>veiksnių) pokyčių vertinimas, Įstaigos misijos, organizacinės struktūr</w:t>
      </w:r>
      <w:r w:rsidR="00F773E7">
        <w:rPr>
          <w:sz w:val="24"/>
          <w:szCs w:val="24"/>
        </w:rPr>
        <w:t xml:space="preserve">os ir kitų pokyčių vertinimas). </w:t>
      </w:r>
      <w:r w:rsidRPr="00B523F8">
        <w:rPr>
          <w:sz w:val="24"/>
          <w:szCs w:val="24"/>
        </w:rPr>
        <w:t>Įstaigos strateginio planavimo dokumentuose aiškiai iškelti veiklos tiksl</w:t>
      </w:r>
      <w:r w:rsidR="00F773E7">
        <w:rPr>
          <w:sz w:val="24"/>
          <w:szCs w:val="24"/>
        </w:rPr>
        <w:t xml:space="preserve">ai padeda tinkamai nustatyti ir </w:t>
      </w:r>
      <w:r w:rsidRPr="00B523F8">
        <w:rPr>
          <w:sz w:val="24"/>
          <w:szCs w:val="24"/>
        </w:rPr>
        <w:t>įvertinti su jais susijusius rizikos veiksnius. Rizikai nustatyti sudaromas rizikos veiksnių sąrašas;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14.2. rizikos veiksnių analizė – įvertinamas nustatytų rizik</w:t>
      </w:r>
      <w:r w:rsidR="005B045A">
        <w:rPr>
          <w:sz w:val="24"/>
          <w:szCs w:val="24"/>
        </w:rPr>
        <w:t xml:space="preserve">os veiksnių reikšmingumas ir jų </w:t>
      </w:r>
      <w:r w:rsidRPr="00B523F8">
        <w:rPr>
          <w:sz w:val="24"/>
          <w:szCs w:val="24"/>
        </w:rPr>
        <w:t>pasireiškimo tikimybė bei poveikis veiklai. Atliekant rizikos veiksnių analizę rizikos veiksniai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sugrupuojami pagal jų svarbą Įstaigos veiklai;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14.3. toleruojamos rizikos nustatymas – nustatoma toleruojama rizika, kurios valdyti nėra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poreikio ar galimybės (gali būti toleruojama nereikšminga rizika, kurios pasireiškimo tikimybė maža, o</w:t>
      </w:r>
      <w:r w:rsidR="00F773E7">
        <w:rPr>
          <w:sz w:val="24"/>
          <w:szCs w:val="24"/>
        </w:rPr>
        <w:t xml:space="preserve"> </w:t>
      </w:r>
      <w:r w:rsidRPr="00B523F8">
        <w:rPr>
          <w:sz w:val="24"/>
          <w:szCs w:val="24"/>
        </w:rPr>
        <w:t>priemonių rizikai mažinti sąnaudos yra didelės);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14.4. reagavimo į riziką numatymas – priimami sprendimai dėl reagavimo į reikšmingą riziką,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kurios pasireiškimo tikimybė didelė (numatomos priemonės rizikai mažinti iki toleruojamos rizikos).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Galimi reagavimo į riziką būdai: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14.4.1. rizikos mažinimas – veiksmai, kuriais siekiama sumažinti rizikos pasireiškimo tikimybę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ir (ar) poveikį veiklai iki toleruojamos rizikos. Rizika mažinama nustatant papildomas kontrolės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lastRenderedPageBreak/>
        <w:t>priemones (tobulinant veiklos sričių procesus). Prireikus parengiamas r</w:t>
      </w:r>
      <w:r w:rsidR="000C6ADD">
        <w:rPr>
          <w:sz w:val="24"/>
          <w:szCs w:val="24"/>
        </w:rPr>
        <w:t xml:space="preserve">izikos valdymo planas, numatant </w:t>
      </w:r>
      <w:r w:rsidRPr="00B523F8">
        <w:rPr>
          <w:sz w:val="24"/>
          <w:szCs w:val="24"/>
        </w:rPr>
        <w:t>jame rizikos mažinimo priemones, jų įgyvendinimo terminus ir atsak</w:t>
      </w:r>
      <w:r w:rsidR="000C6ADD">
        <w:rPr>
          <w:sz w:val="24"/>
          <w:szCs w:val="24"/>
        </w:rPr>
        <w:t xml:space="preserve">ingus už priemonių įgyvendinimą </w:t>
      </w:r>
      <w:r w:rsidRPr="00B523F8">
        <w:rPr>
          <w:sz w:val="24"/>
          <w:szCs w:val="24"/>
        </w:rPr>
        <w:t>darbuotojus;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14.4.2. rizikos perdavimas – rizikos perdavimas trečiosioms šalims (pavyzdžiui, draudžiant ar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perkant tam tikras paslaugas);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14.4.3. rizikos toleravimas – rizikos prisiėmimas, kai rizikos pasireiškimo tikimybė ir poveikis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veiklai neviršija nustatytos toleruojamos rizikos ir nesiimama jokių veiksmų rizikai mažinti;</w:t>
      </w:r>
    </w:p>
    <w:p w:rsidR="00560DDE" w:rsidRPr="00B523F8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14.4.4. rizikos vengimas – Įstaigos veiklos (ar jos dalies) nutraukimas, kai rizikos valdymo</w:t>
      </w:r>
    </w:p>
    <w:p w:rsidR="00560DDE" w:rsidRDefault="00560DDE" w:rsidP="00F773E7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priemonėmis neįmanoma sumažinti veiklos rizikos iki toleruojamos rizikos.</w:t>
      </w:r>
    </w:p>
    <w:p w:rsidR="000C6ADD" w:rsidRPr="00B523F8" w:rsidRDefault="000C6ADD" w:rsidP="00F773E7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 xml:space="preserve">15. Atsižvelgiant į nuolat kintančias Įstaigos ekonomines, </w:t>
      </w:r>
      <w:r w:rsidR="000C6ADD">
        <w:rPr>
          <w:sz w:val="24"/>
          <w:szCs w:val="24"/>
        </w:rPr>
        <w:t xml:space="preserve">reguliavimo ir veiklos sąlygas, </w:t>
      </w:r>
      <w:r w:rsidRPr="00B523F8">
        <w:rPr>
          <w:sz w:val="24"/>
          <w:szCs w:val="24"/>
        </w:rPr>
        <w:t>rizikos vertinimas turi būti atliekamas nuolat ir (arba) periodiškai.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16. Įstaigos vadovaujamas pareigas einantys darbuotojai yra atsakingi</w:t>
      </w:r>
      <w:r w:rsidR="000C6ADD">
        <w:rPr>
          <w:sz w:val="24"/>
          <w:szCs w:val="24"/>
        </w:rPr>
        <w:t xml:space="preserve"> už rizikos valdymo </w:t>
      </w:r>
      <w:r w:rsidRPr="00B523F8">
        <w:rPr>
          <w:sz w:val="24"/>
          <w:szCs w:val="24"/>
        </w:rPr>
        <w:t>procesą savo vadovaujamuose skyriuose ir privalo imtis priemo</w:t>
      </w:r>
      <w:r w:rsidR="000C6ADD">
        <w:rPr>
          <w:sz w:val="24"/>
          <w:szCs w:val="24"/>
        </w:rPr>
        <w:t xml:space="preserve">nių rizikai sumažinti nustatant </w:t>
      </w:r>
      <w:r w:rsidRPr="00B523F8">
        <w:rPr>
          <w:sz w:val="24"/>
          <w:szCs w:val="24"/>
        </w:rPr>
        <w:t>papildomas kontrolės priemones (tobul</w:t>
      </w:r>
      <w:r w:rsidR="000C6ADD">
        <w:rPr>
          <w:sz w:val="24"/>
          <w:szCs w:val="24"/>
        </w:rPr>
        <w:t>inant veiklos sričių procesus).</w:t>
      </w:r>
    </w:p>
    <w:p w:rsidR="00560DDE" w:rsidRPr="000C6ADD" w:rsidRDefault="00560DDE" w:rsidP="000C6ADD">
      <w:pPr>
        <w:jc w:val="center"/>
        <w:rPr>
          <w:b/>
          <w:sz w:val="24"/>
          <w:szCs w:val="24"/>
        </w:rPr>
      </w:pPr>
      <w:r w:rsidRPr="000C6ADD">
        <w:rPr>
          <w:b/>
          <w:sz w:val="24"/>
          <w:szCs w:val="24"/>
        </w:rPr>
        <w:t>VII SKYRIUS</w:t>
      </w:r>
    </w:p>
    <w:p w:rsidR="00560DDE" w:rsidRPr="000C6ADD" w:rsidRDefault="00560DDE" w:rsidP="000C6ADD">
      <w:pPr>
        <w:jc w:val="center"/>
        <w:rPr>
          <w:b/>
          <w:sz w:val="24"/>
          <w:szCs w:val="24"/>
        </w:rPr>
      </w:pPr>
      <w:r w:rsidRPr="000C6ADD">
        <w:rPr>
          <w:b/>
          <w:sz w:val="24"/>
          <w:szCs w:val="24"/>
        </w:rPr>
        <w:t>KONTROLĖS VEIKLA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17. Kontrolės veikla – tai Įstaigos veikla, kuria siekiama sumažinti neigiamą rizikos veiksnių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poveikį Įstaigai ir kuri apima įgaliojimų, leidimų suteikimą, funkcijų atskyrimą, prieigos prie turto ir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dokumentų kontrolę, veiklos ir rezultatų peržiūrą, veiklos priežiūrą ir kitų Įstaigos direktoriaus </w:t>
      </w:r>
      <w:r w:rsidR="002777B2">
        <w:rPr>
          <w:sz w:val="24"/>
          <w:szCs w:val="24"/>
        </w:rPr>
        <w:t xml:space="preserve">nustatytų </w:t>
      </w:r>
      <w:r w:rsidRPr="00B523F8">
        <w:rPr>
          <w:sz w:val="24"/>
          <w:szCs w:val="24"/>
        </w:rPr>
        <w:t>reikalavimų laikymąsi.</w:t>
      </w:r>
    </w:p>
    <w:p w:rsidR="002777B2" w:rsidRPr="00B523F8" w:rsidRDefault="002777B2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 Kontrolės veiklą apibūdina šie principai: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18.1. kontrolės priemonių parinkimas ir tobulinimas – parenkamos ir tobulinamos riziką iki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toleruojamos rizikos mažinančios kontrolės priemonės: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18.1.1. įgaliojimų, leidimų suteikimas – užtikrinama, kad būtų atliekamos tik Įstaigos direktoriaus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nustatytos procedūros;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18.1.2. prieigos kontrolė – užtikrinama, kad turtu ir dokumentais naudosis įgalioti (paskirti)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asmenys ir kad turtas ir dokumentai bus apsaugoti nuo neteisėtų veikų;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18.1.3. funkcijų atskyrimas – Įstaigos uždaviniai ir funkcijos priskiriami atitinkamoms darbuotojų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pareigybėms, kad darbuotojui (-</w:t>
      </w:r>
      <w:proofErr w:type="spellStart"/>
      <w:r w:rsidRPr="00B523F8">
        <w:rPr>
          <w:sz w:val="24"/>
          <w:szCs w:val="24"/>
        </w:rPr>
        <w:t>ams</w:t>
      </w:r>
      <w:proofErr w:type="spellEnd"/>
      <w:r w:rsidRPr="00B523F8">
        <w:rPr>
          <w:sz w:val="24"/>
          <w:szCs w:val="24"/>
        </w:rPr>
        <w:t>) nebūtų pavesta kontroliuoti visų funkcijų, siekian</w:t>
      </w:r>
      <w:r w:rsidR="002777B2">
        <w:rPr>
          <w:sz w:val="24"/>
          <w:szCs w:val="24"/>
        </w:rPr>
        <w:t xml:space="preserve">t sumažinti klaidų, </w:t>
      </w:r>
      <w:r w:rsidRPr="00B523F8">
        <w:rPr>
          <w:sz w:val="24"/>
          <w:szCs w:val="24"/>
        </w:rPr>
        <w:t xml:space="preserve">apgaulių ir kitų neteisėtų veikų riziką. Darbuotojų pareigos ir </w:t>
      </w:r>
      <w:r w:rsidR="002777B2">
        <w:rPr>
          <w:sz w:val="24"/>
          <w:szCs w:val="24"/>
        </w:rPr>
        <w:t xml:space="preserve">atsakomybė nustatoma darbuotojų </w:t>
      </w:r>
      <w:r w:rsidRPr="00B523F8">
        <w:rPr>
          <w:sz w:val="24"/>
          <w:szCs w:val="24"/>
        </w:rPr>
        <w:t>pareigybių aprašymuose;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18.1.4. veiklos ir rezultatų peržiūra – periodiškai peržiūrimos veiklos sritys, procesai ir rezultatai,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siekiant užtikrinti jų atitiktį Įstaigos tikslams ir reikalavimams, vertinama veikla teisėtumo,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ekonomiškumo, efektyvumo ir rezultatyvumo požiūriu, palyginami ataskaitinio laikotarpio veiklos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rezultatai su planuotais ir (arba) praėjusio ataskaitinio laikotarpio veiklos rezultatais;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18.1.5. veiklos priežiūra – prižiūrima Įstaigos veikla (užduočių skyrimas, peržiūra ir tvirtinimas),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kad kiekvienam darbuotojui būtų aiškiai nustatytos jo pareigos ir atsa</w:t>
      </w:r>
      <w:r w:rsidR="002777B2">
        <w:rPr>
          <w:sz w:val="24"/>
          <w:szCs w:val="24"/>
        </w:rPr>
        <w:t xml:space="preserve">komybė, sistemingai prižiūrimas </w:t>
      </w:r>
      <w:r w:rsidRPr="00B523F8">
        <w:rPr>
          <w:sz w:val="24"/>
          <w:szCs w:val="24"/>
        </w:rPr>
        <w:t>kiekvieno darbuotojo darbas, prireikus periodiškai už jį atsiskaitoma. Įstaigos darbuotojams</w:t>
      </w:r>
      <w:r w:rsidR="002777B2">
        <w:rPr>
          <w:sz w:val="24"/>
          <w:szCs w:val="24"/>
        </w:rPr>
        <w:t xml:space="preserve"> </w:t>
      </w:r>
      <w:r w:rsidRPr="00B523F8">
        <w:rPr>
          <w:sz w:val="24"/>
          <w:szCs w:val="24"/>
        </w:rPr>
        <w:t>kiekvieniems kalendoriniams metams nustatomos metinės užduotys, siektini rezultatai ir jų vertinimo</w:t>
      </w:r>
      <w:r w:rsidR="002777B2">
        <w:rPr>
          <w:sz w:val="24"/>
          <w:szCs w:val="24"/>
        </w:rPr>
        <w:t xml:space="preserve"> </w:t>
      </w:r>
      <w:r w:rsidRPr="00B523F8">
        <w:rPr>
          <w:sz w:val="24"/>
          <w:szCs w:val="24"/>
        </w:rPr>
        <w:t>rodikliai, atliekami kasmetiniai darbuotojų veikos vertinimai, vadovaujantis Lietuvos Respublikos</w:t>
      </w:r>
      <w:r w:rsidR="002777B2">
        <w:rPr>
          <w:sz w:val="24"/>
          <w:szCs w:val="24"/>
        </w:rPr>
        <w:t xml:space="preserve"> </w:t>
      </w:r>
      <w:r w:rsidRPr="00B523F8">
        <w:rPr>
          <w:sz w:val="24"/>
          <w:szCs w:val="24"/>
        </w:rPr>
        <w:t>Vyriausybės 2017 m. balandžio 5 d. nutarimu Nr. 254 patvirtintu Va</w:t>
      </w:r>
      <w:r w:rsidR="002777B2">
        <w:rPr>
          <w:sz w:val="24"/>
          <w:szCs w:val="24"/>
        </w:rPr>
        <w:t xml:space="preserve">lstybės ir savivaldybių įstaigų </w:t>
      </w:r>
      <w:r w:rsidRPr="00B523F8">
        <w:rPr>
          <w:sz w:val="24"/>
          <w:szCs w:val="24"/>
        </w:rPr>
        <w:t>darbuotojų veiklos vertinimo tvarkos aprašu;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lastRenderedPageBreak/>
        <w:t>18.1.6. finansų kontrolė (išankstinė, einamoji ir paskesnė) – procesas, kurio metu užtikrinama,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kad Įstaigos turto valdymas, naudojimas, apsauga ir disponavimas juo, sutartiniai įsipareigojimai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tretiesiems asmenims atitiktų teisėtumo bei patikimo finansų va</w:t>
      </w:r>
      <w:r w:rsidR="002777B2">
        <w:rPr>
          <w:sz w:val="24"/>
          <w:szCs w:val="24"/>
        </w:rPr>
        <w:t xml:space="preserve">ldymo, grindžiamo ekonomiškumu, </w:t>
      </w:r>
      <w:r w:rsidRPr="00B523F8">
        <w:rPr>
          <w:sz w:val="24"/>
          <w:szCs w:val="24"/>
        </w:rPr>
        <w:t>efektyvumu ir rezultatyvumu, principus. Finansų kontrolė Įstaigoje atliekama vadova</w:t>
      </w:r>
      <w:r w:rsidR="002777B2">
        <w:rPr>
          <w:sz w:val="24"/>
          <w:szCs w:val="24"/>
        </w:rPr>
        <w:t xml:space="preserve">ujantis Įstaigos </w:t>
      </w:r>
      <w:r w:rsidRPr="00B523F8">
        <w:rPr>
          <w:sz w:val="24"/>
          <w:szCs w:val="24"/>
        </w:rPr>
        <w:t>direktoriaus 2020 m. gruodžio 29 d. įsakymu Nr. VT-59(1.5) patvirtint</w:t>
      </w:r>
      <w:r w:rsidR="002777B2">
        <w:rPr>
          <w:sz w:val="24"/>
          <w:szCs w:val="24"/>
        </w:rPr>
        <w:t xml:space="preserve">omis Įstaigos finansų kontrolės </w:t>
      </w:r>
      <w:r w:rsidRPr="00B523F8">
        <w:rPr>
          <w:sz w:val="24"/>
          <w:szCs w:val="24"/>
        </w:rPr>
        <w:t>taisyklėmis;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18.2. technologijų naudojimas – parenkama ir tobulinama</w:t>
      </w:r>
      <w:r w:rsidR="002777B2">
        <w:rPr>
          <w:sz w:val="24"/>
          <w:szCs w:val="24"/>
        </w:rPr>
        <w:t xml:space="preserve"> technologijų veikla. Įstaigoje </w:t>
      </w:r>
      <w:r w:rsidRPr="00B523F8">
        <w:rPr>
          <w:sz w:val="24"/>
          <w:szCs w:val="24"/>
        </w:rPr>
        <w:t>įdiegtos ir palaikomos patikimos informacinių technologijų sistemos, užt</w:t>
      </w:r>
      <w:r w:rsidR="002777B2">
        <w:rPr>
          <w:sz w:val="24"/>
          <w:szCs w:val="24"/>
        </w:rPr>
        <w:t xml:space="preserve">ikrinama saugi ir nenutrūkstama </w:t>
      </w:r>
      <w:r w:rsidRPr="00B523F8">
        <w:rPr>
          <w:sz w:val="24"/>
          <w:szCs w:val="24"/>
        </w:rPr>
        <w:t>šių sistemų, ypač susijusių su duomenų, informacijos kaupimu, apdo</w:t>
      </w:r>
      <w:r w:rsidR="002777B2">
        <w:rPr>
          <w:sz w:val="24"/>
          <w:szCs w:val="24"/>
        </w:rPr>
        <w:t xml:space="preserve">rojimu, naudojimu ir saugojimu, </w:t>
      </w:r>
      <w:r w:rsidRPr="00B523F8">
        <w:rPr>
          <w:sz w:val="24"/>
          <w:szCs w:val="24"/>
        </w:rPr>
        <w:t>veikla, parengti veiklos tęstinumo planai. Įstaigos darbuotojams taikoma Įstaigos direktoria</w:t>
      </w:r>
      <w:r w:rsidR="002777B2">
        <w:rPr>
          <w:sz w:val="24"/>
          <w:szCs w:val="24"/>
        </w:rPr>
        <w:t xml:space="preserve">us 2019 m. </w:t>
      </w:r>
      <w:r w:rsidRPr="00B523F8">
        <w:rPr>
          <w:sz w:val="24"/>
          <w:szCs w:val="24"/>
        </w:rPr>
        <w:t xml:space="preserve">rugsėjo 12 d. įsakymu Nr. VT-39 patvirtinta Informacinių ir </w:t>
      </w:r>
      <w:r w:rsidR="002777B2">
        <w:rPr>
          <w:sz w:val="24"/>
          <w:szCs w:val="24"/>
        </w:rPr>
        <w:t xml:space="preserve"> </w:t>
      </w:r>
      <w:r w:rsidRPr="00B523F8">
        <w:rPr>
          <w:sz w:val="24"/>
          <w:szCs w:val="24"/>
        </w:rPr>
        <w:t>komunikac</w:t>
      </w:r>
      <w:r w:rsidR="002777B2">
        <w:rPr>
          <w:sz w:val="24"/>
          <w:szCs w:val="24"/>
        </w:rPr>
        <w:t xml:space="preserve">inių technologijų naudojimo bei </w:t>
      </w:r>
      <w:r w:rsidRPr="00B523F8">
        <w:rPr>
          <w:sz w:val="24"/>
          <w:szCs w:val="24"/>
        </w:rPr>
        <w:t xml:space="preserve">darbuotojų </w:t>
      </w:r>
      <w:proofErr w:type="spellStart"/>
      <w:r w:rsidRPr="00B523F8">
        <w:rPr>
          <w:sz w:val="24"/>
          <w:szCs w:val="24"/>
        </w:rPr>
        <w:t>stebėsenos</w:t>
      </w:r>
      <w:proofErr w:type="spellEnd"/>
      <w:r w:rsidRPr="00B523F8">
        <w:rPr>
          <w:sz w:val="24"/>
          <w:szCs w:val="24"/>
        </w:rPr>
        <w:t xml:space="preserve"> ir kontrolės darbo vietoje tvarka;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18.3. politikų ir procedūrų taikymas – kontrolės veikla įgyvendinama taikant atitinkamas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Įstaigos politikas ir procedūras. Vidaus kontrolė reglamentuojama nustatant</w:t>
      </w:r>
      <w:r w:rsidR="002777B2">
        <w:rPr>
          <w:sz w:val="24"/>
          <w:szCs w:val="24"/>
        </w:rPr>
        <w:t xml:space="preserve"> Įstaigos tikslus, organizacinę </w:t>
      </w:r>
      <w:r w:rsidRPr="00B523F8">
        <w:rPr>
          <w:sz w:val="24"/>
          <w:szCs w:val="24"/>
        </w:rPr>
        <w:t>struktūrą, veiklos sritis ir vidaus kontrolės procedūras.</w:t>
      </w:r>
    </w:p>
    <w:p w:rsidR="002777B2" w:rsidRPr="00B523F8" w:rsidRDefault="002777B2" w:rsidP="002777B2">
      <w:pPr>
        <w:spacing w:after="0" w:line="240" w:lineRule="auto"/>
        <w:rPr>
          <w:sz w:val="24"/>
          <w:szCs w:val="24"/>
        </w:rPr>
      </w:pPr>
    </w:p>
    <w:p w:rsidR="00560DDE" w:rsidRPr="002777B2" w:rsidRDefault="00560DDE" w:rsidP="002777B2">
      <w:pPr>
        <w:jc w:val="center"/>
        <w:rPr>
          <w:b/>
          <w:sz w:val="24"/>
          <w:szCs w:val="24"/>
        </w:rPr>
      </w:pPr>
      <w:r w:rsidRPr="002777B2">
        <w:rPr>
          <w:b/>
          <w:sz w:val="24"/>
          <w:szCs w:val="24"/>
        </w:rPr>
        <w:t>VIII SKYRIUS</w:t>
      </w:r>
    </w:p>
    <w:p w:rsidR="00560DDE" w:rsidRPr="002777B2" w:rsidRDefault="002777B2" w:rsidP="00277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INFORMAVIMAS IR KOMUNIKACIJA</w:t>
      </w: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 xml:space="preserve">19. Informavimas ir komunikacija – su vidaus kontrole </w:t>
      </w:r>
      <w:r w:rsidR="002777B2">
        <w:rPr>
          <w:sz w:val="24"/>
          <w:szCs w:val="24"/>
        </w:rPr>
        <w:t xml:space="preserve">susijusios aktualios, išsamios, </w:t>
      </w:r>
      <w:r w:rsidRPr="00B523F8">
        <w:rPr>
          <w:sz w:val="24"/>
          <w:szCs w:val="24"/>
        </w:rPr>
        <w:t>patikimos ir teisingos informacijos gavimas ir teikimas laiku vidaus ir išorės informacijos vartotojams.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 Informavimą ir komunikaciją apibūdina šie principai: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20.1. informacijos naudojimas – Įstaiga gauna, rengia ir naudoja aktualią, išsamią, patikimą ir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teisingą informaciją, atitinkančią jai nustatytus reikalavimus ir palaikančią vidaus kontrolės veikimą;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20.2. vidaus komunikacija – nenutrūkstamas informacijos perdavimas Įstaigoje, apimantis visas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Įstaigos veiklos sritis ir organizacinę struktūrą. Tiek Įstaigos direktorius, tiek darbuotojai turi būti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informuoti apie veiklos rezultatus, pokyčius, riziką ir vidaus kontrolės veikimą. Vidaus informacijos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vartotojai turi tarpusavyje keistis informacija: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20.2.1. vidaus komunikacija Įstaigoje vyksta bendraujant gyvai, elektroniniu paštu, telefonu,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naudojant „Microsoft </w:t>
      </w:r>
      <w:proofErr w:type="spellStart"/>
      <w:r w:rsidRPr="00B523F8">
        <w:rPr>
          <w:sz w:val="24"/>
          <w:szCs w:val="24"/>
        </w:rPr>
        <w:t>Teams</w:t>
      </w:r>
      <w:proofErr w:type="spellEnd"/>
      <w:r w:rsidRPr="00B523F8">
        <w:rPr>
          <w:sz w:val="24"/>
          <w:szCs w:val="24"/>
        </w:rPr>
        <w:t>“</w:t>
      </w:r>
      <w:r w:rsidR="005B045A">
        <w:rPr>
          <w:sz w:val="24"/>
          <w:szCs w:val="24"/>
        </w:rPr>
        <w:t xml:space="preserve">, </w:t>
      </w:r>
      <w:proofErr w:type="spellStart"/>
      <w:r w:rsidR="005B045A">
        <w:rPr>
          <w:sz w:val="24"/>
          <w:szCs w:val="24"/>
        </w:rPr>
        <w:t>Google</w:t>
      </w:r>
      <w:proofErr w:type="spellEnd"/>
      <w:r w:rsidR="005B045A">
        <w:rPr>
          <w:sz w:val="24"/>
          <w:szCs w:val="24"/>
        </w:rPr>
        <w:t xml:space="preserve"> </w:t>
      </w:r>
      <w:proofErr w:type="spellStart"/>
      <w:r w:rsidR="005B045A">
        <w:rPr>
          <w:sz w:val="24"/>
          <w:szCs w:val="24"/>
        </w:rPr>
        <w:t>Clasroom</w:t>
      </w:r>
      <w:proofErr w:type="spellEnd"/>
      <w:r w:rsidR="005B045A">
        <w:rPr>
          <w:sz w:val="24"/>
          <w:szCs w:val="24"/>
        </w:rPr>
        <w:t>“, ,,</w:t>
      </w:r>
      <w:proofErr w:type="spellStart"/>
      <w:r w:rsidR="005B045A">
        <w:rPr>
          <w:sz w:val="24"/>
          <w:szCs w:val="24"/>
        </w:rPr>
        <w:t>Zoom</w:t>
      </w:r>
      <w:proofErr w:type="spellEnd"/>
      <w:r w:rsidR="005B045A">
        <w:rPr>
          <w:sz w:val="24"/>
          <w:szCs w:val="24"/>
        </w:rPr>
        <w:t>“ programas</w:t>
      </w:r>
      <w:r w:rsidRPr="00B523F8">
        <w:rPr>
          <w:sz w:val="24"/>
          <w:szCs w:val="24"/>
        </w:rPr>
        <w:t xml:space="preserve"> ir kitus komunikacijos ka</w:t>
      </w:r>
      <w:r w:rsidR="005B045A">
        <w:rPr>
          <w:sz w:val="24"/>
          <w:szCs w:val="24"/>
        </w:rPr>
        <w:t xml:space="preserve">nalus, esant poreikiui rengiami </w:t>
      </w:r>
      <w:r w:rsidRPr="00B523F8">
        <w:rPr>
          <w:sz w:val="24"/>
          <w:szCs w:val="24"/>
        </w:rPr>
        <w:t>susirinkimai;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20.2.2. Įstaigoje tinkamai įgyvendinamas reguliarus Įstaigos darbuotojų ir jų atstovų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informavimas ir konsultavimas, vadovaujantis Lietuvos Respublikos darbo kodekso nuostatomis;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20.3. išorės komunikacija – informacijos perdavimas išorės informacijos vartotojams ir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informacijos gavimas iš jų naudojant Įstaigoje įdiegtas komunikacijos priemones: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20.3.1. Įstaigos vieši pranešimai skelbiami Įstaigos interneto svetainėje.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20.3.2</w:t>
      </w:r>
      <w:r w:rsidR="002777B2">
        <w:rPr>
          <w:sz w:val="24"/>
          <w:szCs w:val="24"/>
        </w:rPr>
        <w:t>. Apie korupciją Pagėgių</w:t>
      </w:r>
      <w:r w:rsidRPr="00B523F8">
        <w:rPr>
          <w:sz w:val="24"/>
          <w:szCs w:val="24"/>
        </w:rPr>
        <w:t xml:space="preserve"> savivaldybei pavaldžioje įstaigoje galima pranešti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anoniminiu pasitikėjimo telefono numeriu</w:t>
      </w:r>
      <w:r w:rsidR="002777B2">
        <w:rPr>
          <w:sz w:val="24"/>
          <w:szCs w:val="24"/>
        </w:rPr>
        <w:t xml:space="preserve"> (8 5) 211 2885.</w:t>
      </w:r>
    </w:p>
    <w:p w:rsidR="002777B2" w:rsidRPr="00B523F8" w:rsidRDefault="002777B2" w:rsidP="002777B2">
      <w:pPr>
        <w:spacing w:after="0" w:line="240" w:lineRule="auto"/>
        <w:rPr>
          <w:sz w:val="24"/>
          <w:szCs w:val="24"/>
        </w:rPr>
      </w:pPr>
    </w:p>
    <w:p w:rsidR="00560DDE" w:rsidRPr="002777B2" w:rsidRDefault="00560DDE" w:rsidP="002777B2">
      <w:pPr>
        <w:jc w:val="center"/>
        <w:rPr>
          <w:sz w:val="24"/>
          <w:szCs w:val="24"/>
        </w:rPr>
      </w:pPr>
      <w:r w:rsidRPr="002777B2">
        <w:rPr>
          <w:b/>
          <w:sz w:val="24"/>
          <w:szCs w:val="24"/>
        </w:rPr>
        <w:t>IX SKYRIUS</w:t>
      </w:r>
    </w:p>
    <w:p w:rsidR="00560DDE" w:rsidRPr="002777B2" w:rsidRDefault="00560DDE" w:rsidP="002777B2">
      <w:pPr>
        <w:jc w:val="center"/>
        <w:rPr>
          <w:b/>
          <w:sz w:val="24"/>
          <w:szCs w:val="24"/>
        </w:rPr>
      </w:pPr>
      <w:r w:rsidRPr="002777B2">
        <w:rPr>
          <w:b/>
          <w:sz w:val="24"/>
          <w:szCs w:val="24"/>
        </w:rPr>
        <w:t>STEBĖSENA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21. </w:t>
      </w:r>
      <w:proofErr w:type="spellStart"/>
      <w:r w:rsidRPr="00B523F8">
        <w:rPr>
          <w:sz w:val="24"/>
          <w:szCs w:val="24"/>
        </w:rPr>
        <w:t>Stebėsena</w:t>
      </w:r>
      <w:proofErr w:type="spellEnd"/>
      <w:r w:rsidRPr="00B523F8">
        <w:rPr>
          <w:sz w:val="24"/>
          <w:szCs w:val="24"/>
        </w:rPr>
        <w:t xml:space="preserve"> – nuolatinis ir (arba) periodinis stebėjimas ir vertinimas, kai analizuojama, ar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vidaus kontrolė Įstaigoje įgyvendinama pagal Politiką ir ar ji atitinka pasikeitusias veiklos sąlygas.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lastRenderedPageBreak/>
        <w:t xml:space="preserve">22. </w:t>
      </w:r>
      <w:proofErr w:type="spellStart"/>
      <w:r w:rsidRPr="00B523F8">
        <w:rPr>
          <w:sz w:val="24"/>
          <w:szCs w:val="24"/>
        </w:rPr>
        <w:t>Stebėseną</w:t>
      </w:r>
      <w:proofErr w:type="spellEnd"/>
      <w:r w:rsidRPr="00B523F8">
        <w:rPr>
          <w:sz w:val="24"/>
          <w:szCs w:val="24"/>
        </w:rPr>
        <w:t xml:space="preserve"> apibūdina šie principai: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22.1. nuolatinė </w:t>
      </w:r>
      <w:proofErr w:type="spellStart"/>
      <w:r w:rsidRPr="00B523F8">
        <w:rPr>
          <w:sz w:val="24"/>
          <w:szCs w:val="24"/>
        </w:rPr>
        <w:t>stebėsena</w:t>
      </w:r>
      <w:proofErr w:type="spellEnd"/>
      <w:r w:rsidRPr="00B523F8">
        <w:rPr>
          <w:sz w:val="24"/>
          <w:szCs w:val="24"/>
        </w:rPr>
        <w:t xml:space="preserve"> ir (ar) periodiniai vertinimai – atliekama reguliari Įstaigos valdymo ir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priežiūros veikla ir (ar) atskiri vertinimai, siekiant nustatyt</w:t>
      </w:r>
      <w:r w:rsidR="005B045A">
        <w:rPr>
          <w:sz w:val="24"/>
          <w:szCs w:val="24"/>
        </w:rPr>
        <w:t xml:space="preserve">i, ar vidaus kontrolė Įstaigoje įgyvendinama </w:t>
      </w:r>
      <w:r w:rsidRPr="00B523F8">
        <w:rPr>
          <w:sz w:val="24"/>
          <w:szCs w:val="24"/>
        </w:rPr>
        <w:t>pagal šią Politiką ir ar ji atitinka pasikeitusias veiklos sąlygas: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22.1.1. nuolatinė </w:t>
      </w:r>
      <w:proofErr w:type="spellStart"/>
      <w:r w:rsidRPr="00B523F8">
        <w:rPr>
          <w:sz w:val="24"/>
          <w:szCs w:val="24"/>
        </w:rPr>
        <w:t>stebėsena</w:t>
      </w:r>
      <w:proofErr w:type="spellEnd"/>
      <w:r w:rsidRPr="00B523F8">
        <w:rPr>
          <w:sz w:val="24"/>
          <w:szCs w:val="24"/>
        </w:rPr>
        <w:t xml:space="preserve"> – integruota į kasdienę Įstaigos veiklą ir atliekama darbuotojams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vykdant reguliarią (atitinkamų Įstaigos veiklos sričių) valdymo ir priežiūros veiklą bei kitus veiksmus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pagal pavestas funkcijas (atliekant savo pareigas);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22.1.2. periodiniai vertinimai – jų apimtį ir dažnumą lemia Įstaigos rizikos vertinima</w:t>
      </w:r>
      <w:r w:rsidR="005B045A">
        <w:rPr>
          <w:sz w:val="24"/>
          <w:szCs w:val="24"/>
        </w:rPr>
        <w:t xml:space="preserve">s ir </w:t>
      </w:r>
      <w:r w:rsidRPr="00B523F8">
        <w:rPr>
          <w:sz w:val="24"/>
          <w:szCs w:val="24"/>
        </w:rPr>
        <w:t xml:space="preserve">nuolatinės </w:t>
      </w:r>
      <w:proofErr w:type="spellStart"/>
      <w:r w:rsidRPr="00B523F8">
        <w:rPr>
          <w:sz w:val="24"/>
          <w:szCs w:val="24"/>
        </w:rPr>
        <w:t>stebėsenos</w:t>
      </w:r>
      <w:proofErr w:type="spellEnd"/>
      <w:r w:rsidRPr="00B523F8">
        <w:rPr>
          <w:sz w:val="24"/>
          <w:szCs w:val="24"/>
        </w:rPr>
        <w:t xml:space="preserve"> rezultatai (nustačius tam tikrus veiklos trūkumus). Esant poreikiui periodinius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vertinimus atlieka Įst</w:t>
      </w:r>
      <w:r w:rsidR="005B045A">
        <w:rPr>
          <w:sz w:val="24"/>
          <w:szCs w:val="24"/>
        </w:rPr>
        <w:t>aigos steigėjo – Pagėgių</w:t>
      </w:r>
      <w:r w:rsidRPr="00B523F8">
        <w:rPr>
          <w:sz w:val="24"/>
          <w:szCs w:val="24"/>
        </w:rPr>
        <w:t xml:space="preserve"> savivaldybės Centr</w:t>
      </w:r>
      <w:r w:rsidR="005B045A">
        <w:rPr>
          <w:sz w:val="24"/>
          <w:szCs w:val="24"/>
        </w:rPr>
        <w:t xml:space="preserve">alizuotas vidaus audito skyrius </w:t>
      </w:r>
      <w:r w:rsidRPr="00B523F8">
        <w:rPr>
          <w:sz w:val="24"/>
          <w:szCs w:val="24"/>
        </w:rPr>
        <w:t>ir Įsta</w:t>
      </w:r>
      <w:r w:rsidR="005B045A">
        <w:rPr>
          <w:sz w:val="24"/>
          <w:szCs w:val="24"/>
        </w:rPr>
        <w:t xml:space="preserve">igą kuruojantis Pagėgių </w:t>
      </w:r>
      <w:r w:rsidRPr="00B523F8">
        <w:rPr>
          <w:sz w:val="24"/>
          <w:szCs w:val="24"/>
        </w:rPr>
        <w:t>savivaldybės administracijos struktūrinis dalinys;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22.2. trūkumų vertinimas ir pranešimas apie juos – apie vidaus kontrolės trūkumus Įstaigoje,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nustatytus nuolatinės </w:t>
      </w:r>
      <w:proofErr w:type="spellStart"/>
      <w:r w:rsidRPr="00B523F8">
        <w:rPr>
          <w:sz w:val="24"/>
          <w:szCs w:val="24"/>
        </w:rPr>
        <w:t>stebėsenos</w:t>
      </w:r>
      <w:proofErr w:type="spellEnd"/>
      <w:r w:rsidRPr="00B523F8">
        <w:rPr>
          <w:sz w:val="24"/>
          <w:szCs w:val="24"/>
        </w:rPr>
        <w:t xml:space="preserve"> ir (ar) periodinių vertinimų metu, turi būti informuotas Įstaigos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direktorius ir kiti sprendimus priimantys darbuotojai.</w:t>
      </w:r>
    </w:p>
    <w:p w:rsidR="002777B2" w:rsidRPr="00B523F8" w:rsidRDefault="002777B2" w:rsidP="002777B2">
      <w:pPr>
        <w:spacing w:after="0" w:line="240" w:lineRule="auto"/>
        <w:rPr>
          <w:sz w:val="24"/>
          <w:szCs w:val="24"/>
        </w:rPr>
      </w:pPr>
    </w:p>
    <w:p w:rsidR="00560DDE" w:rsidRPr="002777B2" w:rsidRDefault="00560DDE" w:rsidP="002777B2">
      <w:pPr>
        <w:jc w:val="center"/>
        <w:rPr>
          <w:b/>
          <w:sz w:val="24"/>
          <w:szCs w:val="24"/>
        </w:rPr>
      </w:pPr>
      <w:r w:rsidRPr="002777B2">
        <w:rPr>
          <w:b/>
          <w:sz w:val="24"/>
          <w:szCs w:val="24"/>
        </w:rPr>
        <w:t>X SKYRIUS</w:t>
      </w:r>
    </w:p>
    <w:p w:rsidR="00560DDE" w:rsidRPr="002777B2" w:rsidRDefault="00560DDE" w:rsidP="002777B2">
      <w:pPr>
        <w:jc w:val="center"/>
        <w:rPr>
          <w:b/>
          <w:sz w:val="24"/>
          <w:szCs w:val="24"/>
        </w:rPr>
      </w:pPr>
      <w:r w:rsidRPr="002777B2">
        <w:rPr>
          <w:b/>
          <w:sz w:val="24"/>
          <w:szCs w:val="24"/>
        </w:rPr>
        <w:t>VIDAUS KONTROLĖS DALYVIAI IR JŲ KOMPETENCIJA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23. Įstaigos vidaus kontrolės dalyviai: Įstaigos direktorius, Įstaigos vadovaujančias pareigas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einantys darbuotojai ir skyrių vadovai: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23.1. Įstaigos direktorius, siekdamas strateginio planavimo dokumentuose Įstaigai nustatytų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tikslų, užtikrina vidaus kontrolės sukūrimą Įstaigoje, </w:t>
      </w:r>
      <w:r w:rsidR="002777B2">
        <w:rPr>
          <w:sz w:val="24"/>
          <w:szCs w:val="24"/>
        </w:rPr>
        <w:t>jos įgyvendinimą ir tobulinimą;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23.2. Įstaigos darbuotojai, vykdantys reguliarią Įstaigos veikl</w:t>
      </w:r>
      <w:r w:rsidR="005B045A">
        <w:rPr>
          <w:sz w:val="24"/>
          <w:szCs w:val="24"/>
        </w:rPr>
        <w:t xml:space="preserve">os sričių valdymo ir priežiūros </w:t>
      </w:r>
      <w:r w:rsidRPr="00B523F8">
        <w:rPr>
          <w:sz w:val="24"/>
          <w:szCs w:val="24"/>
        </w:rPr>
        <w:t xml:space="preserve">veiklą pagal pavestas funkcijas (atlikdami nuolatinę </w:t>
      </w:r>
      <w:proofErr w:type="spellStart"/>
      <w:r w:rsidRPr="00B523F8">
        <w:rPr>
          <w:sz w:val="24"/>
          <w:szCs w:val="24"/>
        </w:rPr>
        <w:t>stebėseną</w:t>
      </w:r>
      <w:proofErr w:type="spellEnd"/>
      <w:r w:rsidRPr="00B523F8">
        <w:rPr>
          <w:sz w:val="24"/>
          <w:szCs w:val="24"/>
        </w:rPr>
        <w:t>), prižiūr</w:t>
      </w:r>
      <w:r w:rsidR="002777B2">
        <w:rPr>
          <w:sz w:val="24"/>
          <w:szCs w:val="24"/>
        </w:rPr>
        <w:t xml:space="preserve">i vidaus kontrolės įgyvendinimą </w:t>
      </w:r>
      <w:r w:rsidRPr="00B523F8">
        <w:rPr>
          <w:sz w:val="24"/>
          <w:szCs w:val="24"/>
        </w:rPr>
        <w:t xml:space="preserve">Įstaigoje ir jos atitiktį šiai Politikai bei teikia Įstaigos direktoriui ir </w:t>
      </w:r>
      <w:r w:rsidR="002777B2">
        <w:rPr>
          <w:sz w:val="24"/>
          <w:szCs w:val="24"/>
        </w:rPr>
        <w:t xml:space="preserve">kitiems sprendimus priimantiems </w:t>
      </w:r>
      <w:r w:rsidRPr="00B523F8">
        <w:rPr>
          <w:sz w:val="24"/>
          <w:szCs w:val="24"/>
        </w:rPr>
        <w:t>darbuotojams informaciją apie vidaus kontrolės ir rizikos valdymą, Pol</w:t>
      </w:r>
      <w:r w:rsidR="002777B2">
        <w:rPr>
          <w:sz w:val="24"/>
          <w:szCs w:val="24"/>
        </w:rPr>
        <w:t xml:space="preserve">itikos įgyvendinimo trūkumus ir </w:t>
      </w:r>
      <w:r w:rsidRPr="00B523F8">
        <w:rPr>
          <w:sz w:val="24"/>
          <w:szCs w:val="24"/>
        </w:rPr>
        <w:t>rizikos veiksnius.</w:t>
      </w:r>
    </w:p>
    <w:p w:rsidR="002777B2" w:rsidRPr="00B523F8" w:rsidRDefault="002777B2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560DDE">
      <w:pPr>
        <w:rPr>
          <w:sz w:val="24"/>
          <w:szCs w:val="24"/>
        </w:rPr>
      </w:pPr>
      <w:r w:rsidRPr="00B523F8">
        <w:rPr>
          <w:sz w:val="24"/>
          <w:szCs w:val="24"/>
        </w:rPr>
        <w:t>24. Vidaus kontrolės dalyvių pareigos ir atsakomybė</w:t>
      </w:r>
      <w:r w:rsidR="002777B2">
        <w:rPr>
          <w:sz w:val="24"/>
          <w:szCs w:val="24"/>
        </w:rPr>
        <w:t xml:space="preserve"> nustatytos Įstaigos darbuotojų </w:t>
      </w:r>
      <w:r w:rsidRPr="00B523F8">
        <w:rPr>
          <w:sz w:val="24"/>
          <w:szCs w:val="24"/>
        </w:rPr>
        <w:t>pareigybių aprašymuose ir kituose Įstaigos vidiniuose teisės aktuose.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25. Įstaigos direktorius prižiūri vidaus kontrolės veikimą Įstai</w:t>
      </w:r>
      <w:r w:rsidR="002777B2">
        <w:rPr>
          <w:sz w:val="24"/>
          <w:szCs w:val="24"/>
        </w:rPr>
        <w:t>goje ir prireikus siūlo Įstaigą kuruojančiam Pagėgių</w:t>
      </w:r>
      <w:r w:rsidRPr="00B523F8">
        <w:rPr>
          <w:sz w:val="24"/>
          <w:szCs w:val="24"/>
        </w:rPr>
        <w:t xml:space="preserve"> savivaldybės administracijos struktūriniam daliniui atlikti patikrinimą ar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inicijuoti Įstaigos tam tikrų veiklo</w:t>
      </w:r>
      <w:r w:rsidR="002777B2">
        <w:rPr>
          <w:sz w:val="24"/>
          <w:szCs w:val="24"/>
        </w:rPr>
        <w:t>s sričių auditą. Pagėgių</w:t>
      </w:r>
      <w:r w:rsidRPr="00B523F8">
        <w:rPr>
          <w:sz w:val="24"/>
          <w:szCs w:val="24"/>
        </w:rPr>
        <w:t xml:space="preserve"> savivaldybės Centralizuotas vidaus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audito skyrius, atlikdamas auditą, tiria ir vertina vidaus kontrolę Įstaigoje</w:t>
      </w:r>
      <w:r w:rsidR="002777B2">
        <w:rPr>
          <w:sz w:val="24"/>
          <w:szCs w:val="24"/>
        </w:rPr>
        <w:t xml:space="preserve"> ir teikia Įstaigos direktoriui </w:t>
      </w:r>
      <w:r w:rsidRPr="00B523F8">
        <w:rPr>
          <w:sz w:val="24"/>
          <w:szCs w:val="24"/>
        </w:rPr>
        <w:t>rekomendacijas dėl vidaus kontrolės tobulinimo.</w:t>
      </w:r>
    </w:p>
    <w:p w:rsidR="002777B2" w:rsidRPr="00B523F8" w:rsidRDefault="002777B2" w:rsidP="002777B2">
      <w:pPr>
        <w:spacing w:after="0" w:line="240" w:lineRule="auto"/>
        <w:rPr>
          <w:sz w:val="24"/>
          <w:szCs w:val="24"/>
        </w:rPr>
      </w:pPr>
    </w:p>
    <w:p w:rsidR="00560DDE" w:rsidRPr="002777B2" w:rsidRDefault="00560DDE" w:rsidP="002777B2">
      <w:pPr>
        <w:jc w:val="center"/>
        <w:rPr>
          <w:b/>
          <w:sz w:val="24"/>
          <w:szCs w:val="24"/>
        </w:rPr>
      </w:pPr>
      <w:r w:rsidRPr="002777B2">
        <w:rPr>
          <w:b/>
          <w:sz w:val="24"/>
          <w:szCs w:val="24"/>
        </w:rPr>
        <w:t>XI SKYRIUS</w:t>
      </w:r>
    </w:p>
    <w:p w:rsidR="00560DDE" w:rsidRPr="002777B2" w:rsidRDefault="00560DDE" w:rsidP="002777B2">
      <w:pPr>
        <w:jc w:val="center"/>
        <w:rPr>
          <w:b/>
          <w:sz w:val="24"/>
          <w:szCs w:val="24"/>
        </w:rPr>
      </w:pPr>
      <w:r w:rsidRPr="002777B2">
        <w:rPr>
          <w:b/>
          <w:sz w:val="24"/>
          <w:szCs w:val="24"/>
        </w:rPr>
        <w:t>VIDAUS KONTROLĖS ANALIZĖ IR VERTINIMAS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26. Įstaigos direktorius užtikrina, kad kiekvienais metais atsižvelgiant į vidaus kontrolės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proofErr w:type="spellStart"/>
      <w:r w:rsidRPr="00B523F8">
        <w:rPr>
          <w:sz w:val="24"/>
          <w:szCs w:val="24"/>
        </w:rPr>
        <w:t>stebėsenos</w:t>
      </w:r>
      <w:proofErr w:type="spellEnd"/>
      <w:r w:rsidRPr="00B523F8">
        <w:rPr>
          <w:sz w:val="24"/>
          <w:szCs w:val="24"/>
        </w:rPr>
        <w:t xml:space="preserve"> rezultatus būtų atliekama vidaus kontrolės analizė, apimanti visus vidaus kontrolės elementus,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kurios metu būtų įvertinami Įstaigos veiklos trūkumai, pokyčiai, atitiktis</w:t>
      </w:r>
      <w:r w:rsidR="00965CE0">
        <w:rPr>
          <w:sz w:val="24"/>
          <w:szCs w:val="24"/>
        </w:rPr>
        <w:t xml:space="preserve"> nustatytiems reikalavimams (ar </w:t>
      </w:r>
      <w:r w:rsidRPr="00B523F8">
        <w:rPr>
          <w:sz w:val="24"/>
          <w:szCs w:val="24"/>
        </w:rPr>
        <w:t>vidaus kontrolė įgyvendinama pagal Politiką ir ar ji atitinka pasikei</w:t>
      </w:r>
      <w:r w:rsidR="00965CE0">
        <w:rPr>
          <w:sz w:val="24"/>
          <w:szCs w:val="24"/>
        </w:rPr>
        <w:t xml:space="preserve">tusias veiklos </w:t>
      </w:r>
      <w:r w:rsidR="00965CE0">
        <w:rPr>
          <w:sz w:val="24"/>
          <w:szCs w:val="24"/>
        </w:rPr>
        <w:lastRenderedPageBreak/>
        <w:t xml:space="preserve">sąlygas), vidaus </w:t>
      </w:r>
      <w:r w:rsidRPr="00B523F8">
        <w:rPr>
          <w:sz w:val="24"/>
          <w:szCs w:val="24"/>
        </w:rPr>
        <w:t>kontrolės įgyvendinimo priežiūrą atliekančių darbuotojų pateikta informa</w:t>
      </w:r>
      <w:r w:rsidR="00965CE0">
        <w:rPr>
          <w:sz w:val="24"/>
          <w:szCs w:val="24"/>
        </w:rPr>
        <w:t xml:space="preserve">cija, vidaus ir kitų auditų bei </w:t>
      </w:r>
      <w:r w:rsidRPr="00B523F8">
        <w:rPr>
          <w:sz w:val="24"/>
          <w:szCs w:val="24"/>
        </w:rPr>
        <w:t>vertinimų rezultatai ir numatomos vidaus kontrolės tobulinimo priemonės.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27. Vidaus kontrolė vertinama: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27.1. labai gerai – jei visa rizika yra nustatyta ir valdoma, vidaus kontrolės trūkumų nerasta;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27.2. gerai – jei visa rizika yra nustatyta ir valdoma, be</w:t>
      </w:r>
      <w:r w:rsidR="00965CE0">
        <w:rPr>
          <w:sz w:val="24"/>
          <w:szCs w:val="24"/>
        </w:rPr>
        <w:t xml:space="preserve">t yra vidaus kontrolės trūkumų, </w:t>
      </w:r>
      <w:r w:rsidRPr="00B523F8">
        <w:rPr>
          <w:sz w:val="24"/>
          <w:szCs w:val="24"/>
        </w:rPr>
        <w:t>neturinčių neigiamos įtakos Įstaigos veiklos rezultatams;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27.3. patenkinamai – jei visa rizika yra nustatyta, tačiau dė</w:t>
      </w:r>
      <w:r w:rsidR="00965CE0">
        <w:rPr>
          <w:sz w:val="24"/>
          <w:szCs w:val="24"/>
        </w:rPr>
        <w:t xml:space="preserve">l netinkamo rizikos valdymo yra </w:t>
      </w:r>
      <w:r w:rsidRPr="00B523F8">
        <w:rPr>
          <w:sz w:val="24"/>
          <w:szCs w:val="24"/>
        </w:rPr>
        <w:t>vidaus kontrolės trūkumų, kurie gali turėti neigiamą įtaką Įstaigos veiklos rezultatams;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27.4. silpnai – jei ne visa rizika yra nustatyta, nevykdomas rizikos valdymas ir vidaus kontrolės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trūkumai daro neigiamą įtaką Įstaigos veiklos rezultatams.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28. Už vidaus kontrolės Įstaigoje analizę ir vertinimą atsaki</w:t>
      </w:r>
      <w:r w:rsidR="00965CE0">
        <w:rPr>
          <w:sz w:val="24"/>
          <w:szCs w:val="24"/>
        </w:rPr>
        <w:t xml:space="preserve">ngas Įstaigos direktorius ar jo </w:t>
      </w:r>
      <w:r w:rsidRPr="00B523F8">
        <w:rPr>
          <w:sz w:val="24"/>
          <w:szCs w:val="24"/>
        </w:rPr>
        <w:t>paskirtas kitas darbuotojas. Vidaus kontrolės Įstaigoje analizė ir</w:t>
      </w:r>
      <w:r w:rsidR="00965CE0">
        <w:rPr>
          <w:sz w:val="24"/>
          <w:szCs w:val="24"/>
        </w:rPr>
        <w:t xml:space="preserve"> vertinimas už praėjusius metus </w:t>
      </w:r>
      <w:r w:rsidRPr="00B523F8">
        <w:rPr>
          <w:sz w:val="24"/>
          <w:szCs w:val="24"/>
        </w:rPr>
        <w:t>atliekamas iki kiekvienų metų vasario 25 d.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29. Atlikus vidaus kontrolės analizę ir vertinimą, Įstaigos direktorius gali siūlyti Įstaigą</w:t>
      </w:r>
    </w:p>
    <w:p w:rsidR="00560DDE" w:rsidRPr="00B523F8" w:rsidRDefault="00965CE0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kuruojančiam Pagėgių</w:t>
      </w:r>
      <w:r w:rsidR="00560DDE" w:rsidRPr="00B523F8">
        <w:rPr>
          <w:sz w:val="24"/>
          <w:szCs w:val="24"/>
        </w:rPr>
        <w:t xml:space="preserve"> savivaldybės administracijos struktūriniam daliniui inicijuoti atlikti tam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tikrų Įstaigos veiklos sričių auditą.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30. Vidaus kontrolė nuolat tobulinama, atsižvelgiant į vidaus kontrolės analizės ir vertinimo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rezultatus (pateiktas rekomendacijas ir pasiūlymus) bei pritaikoma prie pasikeitusių veiklos sąlygų.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965CE0" w:rsidRDefault="00560DDE" w:rsidP="00965CE0">
      <w:pPr>
        <w:spacing w:after="0" w:line="240" w:lineRule="auto"/>
        <w:jc w:val="center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>XII SKYRIUS</w:t>
      </w:r>
    </w:p>
    <w:p w:rsidR="00560DDE" w:rsidRDefault="00560DDE" w:rsidP="00965CE0">
      <w:pPr>
        <w:spacing w:after="0" w:line="240" w:lineRule="auto"/>
        <w:jc w:val="center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>INFORMACIJOS APIE VIDAUS KONTROLĖS ĮGYVENDINIMĄ TEIKIMAS</w:t>
      </w:r>
    </w:p>
    <w:p w:rsidR="00965CE0" w:rsidRPr="00965CE0" w:rsidRDefault="00965CE0" w:rsidP="00965CE0">
      <w:pPr>
        <w:spacing w:after="0" w:line="240" w:lineRule="auto"/>
        <w:jc w:val="center"/>
        <w:rPr>
          <w:b/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31. Įstaigos direkt</w:t>
      </w:r>
      <w:r w:rsidR="00965CE0">
        <w:rPr>
          <w:sz w:val="24"/>
          <w:szCs w:val="24"/>
        </w:rPr>
        <w:t>orius atitinkamo Pagėgių</w:t>
      </w:r>
      <w:r w:rsidRPr="00B523F8">
        <w:rPr>
          <w:sz w:val="24"/>
          <w:szCs w:val="24"/>
        </w:rPr>
        <w:t xml:space="preserve"> savivaldyb</w:t>
      </w:r>
      <w:r w:rsidR="00965CE0">
        <w:rPr>
          <w:sz w:val="24"/>
          <w:szCs w:val="24"/>
        </w:rPr>
        <w:t>ės administracijos struktūrinio pa</w:t>
      </w:r>
      <w:r w:rsidRPr="00B523F8">
        <w:rPr>
          <w:sz w:val="24"/>
          <w:szCs w:val="24"/>
        </w:rPr>
        <w:t>dalinio prašymu ir jo nurodytu informacijos teikimo terminu teikia informaciją apie vidaus kontrolės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Įstaigoje už praėjusius metus įgyvendinimą.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32. Teikiama ši informacija: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32.1. ar Įstaigoje nustatyta vidaus kontrolė</w:t>
      </w:r>
      <w:r w:rsidR="00965CE0">
        <w:rPr>
          <w:sz w:val="24"/>
          <w:szCs w:val="24"/>
        </w:rPr>
        <w:t>s politika ir ar ji veiksminga;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32.2. kaip Įstaigoje kuriama ir įgyvendinama vidaus kontrolė, atitinkanti vidaus kontrolės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principus ir apimanti visus vidaus kontrolės elementus;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32.3. ar atliekama vidaus kontrolės analizė, apimanti vi</w:t>
      </w:r>
      <w:r w:rsidR="00965CE0">
        <w:rPr>
          <w:sz w:val="24"/>
          <w:szCs w:val="24"/>
        </w:rPr>
        <w:t xml:space="preserve">sus vidaus kontrolės elementus, </w:t>
      </w:r>
      <w:r w:rsidRPr="00B523F8">
        <w:rPr>
          <w:sz w:val="24"/>
          <w:szCs w:val="24"/>
        </w:rPr>
        <w:t>įvertinami Įstaigos trūkumai, pokyčiai, atitiktis nustatytiems reikalavimams;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32.4. ar pašalinti vidaus kontrolės įgyvendinimo priežiūrą atliekančių darbuotojų ir kitų Įstaigos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audito vykdytojų nustatyti vidaus kontrolės trūkumai ir jų atsiradimą lemiantys veiksniai;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32.5. Įstaigos vidaus kontrolės vertinimas.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33. </w:t>
      </w:r>
      <w:r w:rsidR="00965CE0">
        <w:rPr>
          <w:sz w:val="24"/>
          <w:szCs w:val="24"/>
        </w:rPr>
        <w:t>Įstaigos vadovas Pagėgių</w:t>
      </w:r>
      <w:r w:rsidRPr="00B523F8">
        <w:rPr>
          <w:sz w:val="24"/>
          <w:szCs w:val="24"/>
        </w:rPr>
        <w:t xml:space="preserve"> savivaldybės admin</w:t>
      </w:r>
      <w:r w:rsidR="00965CE0">
        <w:rPr>
          <w:sz w:val="24"/>
          <w:szCs w:val="24"/>
        </w:rPr>
        <w:t xml:space="preserve">istracijos struktūrinio dalinio </w:t>
      </w:r>
      <w:r w:rsidRPr="00B523F8">
        <w:rPr>
          <w:sz w:val="24"/>
          <w:szCs w:val="24"/>
        </w:rPr>
        <w:t>nurodytu informacijos teikimo terminu teikia</w:t>
      </w:r>
      <w:r w:rsidR="005B045A">
        <w:rPr>
          <w:sz w:val="24"/>
          <w:szCs w:val="24"/>
        </w:rPr>
        <w:t xml:space="preserve"> Pagėgių</w:t>
      </w:r>
      <w:r w:rsidRPr="00B523F8">
        <w:rPr>
          <w:sz w:val="24"/>
          <w:szCs w:val="24"/>
        </w:rPr>
        <w:t xml:space="preserve"> savivaldybė</w:t>
      </w:r>
      <w:r w:rsidR="00965CE0">
        <w:rPr>
          <w:sz w:val="24"/>
          <w:szCs w:val="24"/>
        </w:rPr>
        <w:t xml:space="preserve">s administracijos struktūriniam </w:t>
      </w:r>
      <w:r w:rsidRPr="00B523F8">
        <w:rPr>
          <w:sz w:val="24"/>
          <w:szCs w:val="24"/>
        </w:rPr>
        <w:t>daliniui, Politikos informaciją apie vidaus kontrolės įgyvendinimą, taip pat paaiškinimus dėl vidaus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kontrolės įvertinimo „Patenkinamai“ ar „Silpnai“ ir numatytas taikyti vidaus kontrolės tobulinimo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priemones.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965CE0" w:rsidRDefault="00560DDE" w:rsidP="00965CE0">
      <w:pPr>
        <w:spacing w:after="0" w:line="240" w:lineRule="auto"/>
        <w:jc w:val="center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>XIII SKYRIUS</w:t>
      </w:r>
    </w:p>
    <w:p w:rsidR="00560DDE" w:rsidRDefault="00560DDE" w:rsidP="00965CE0">
      <w:pPr>
        <w:spacing w:after="0" w:line="240" w:lineRule="auto"/>
        <w:jc w:val="center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lastRenderedPageBreak/>
        <w:t>BAIGIAMOSIOS NUOSTATOS</w:t>
      </w:r>
    </w:p>
    <w:p w:rsidR="00965CE0" w:rsidRPr="00965CE0" w:rsidRDefault="00965CE0" w:rsidP="00965CE0">
      <w:pPr>
        <w:spacing w:after="0" w:line="240" w:lineRule="auto"/>
        <w:jc w:val="center"/>
        <w:rPr>
          <w:b/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34. Visi už vidaus kontrolę Įstaigoje atsakingi asmenys privalo laiku ir kokybiškai atlikti savo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pareigas, siekti, kad vidaus kontrolė Įstaigoje būtų veiksminga.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35. Įstaigos darbuotojai, pastebėję šios Politikos pažeidimus, privalo apie juos informuoti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Įstaigos direktorių.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36. Įstaigos darbuotojai turi teisę teikti Įstaigos direktoriui siūlymus dėl Politikos nuostatų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tobulinimo.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37. Už šioje Politikoje nustatytų pareigų nesilaikymą, asmenys atsako Lietuvos Respublikos</w:t>
      </w:r>
    </w:p>
    <w:p w:rsidR="00560DDE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teisės aktų nustatyta tvarka.</w:t>
      </w: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38. Politika keičiama</w:t>
      </w:r>
      <w:r w:rsidR="00965CE0">
        <w:rPr>
          <w:sz w:val="24"/>
          <w:szCs w:val="24"/>
        </w:rPr>
        <w:t xml:space="preserve"> Įstaigos direktoriaus įsakymu.</w:t>
      </w:r>
    </w:p>
    <w:p w:rsidR="00560DDE" w:rsidRDefault="00965CE0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965CE0" w:rsidRDefault="00965CE0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darbo tarybos posėdyje</w:t>
      </w:r>
    </w:p>
    <w:p w:rsidR="00965CE0" w:rsidRDefault="00965CE0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2021-03-25</w:t>
      </w: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Default="00965CE0" w:rsidP="002777B2">
      <w:pPr>
        <w:spacing w:after="0" w:line="240" w:lineRule="auto"/>
        <w:rPr>
          <w:sz w:val="24"/>
          <w:szCs w:val="24"/>
        </w:rPr>
      </w:pPr>
    </w:p>
    <w:p w:rsidR="00965CE0" w:rsidRPr="00B523F8" w:rsidRDefault="00965CE0" w:rsidP="002777B2">
      <w:pPr>
        <w:spacing w:after="0" w:line="240" w:lineRule="auto"/>
        <w:rPr>
          <w:sz w:val="24"/>
          <w:szCs w:val="24"/>
        </w:rPr>
      </w:pPr>
    </w:p>
    <w:p w:rsidR="00560DDE" w:rsidRPr="00965CE0" w:rsidRDefault="00965CE0" w:rsidP="00965CE0">
      <w:pPr>
        <w:spacing w:after="0" w:line="240" w:lineRule="auto"/>
        <w:jc w:val="center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 xml:space="preserve">Pagėgių sav. Vilkyškių </w:t>
      </w:r>
      <w:proofErr w:type="spellStart"/>
      <w:r w:rsidRPr="00965CE0">
        <w:rPr>
          <w:b/>
          <w:sz w:val="24"/>
          <w:szCs w:val="24"/>
        </w:rPr>
        <w:t>Johaneso</w:t>
      </w:r>
      <w:proofErr w:type="spellEnd"/>
      <w:r w:rsidRPr="00965CE0">
        <w:rPr>
          <w:b/>
          <w:sz w:val="24"/>
          <w:szCs w:val="24"/>
        </w:rPr>
        <w:t xml:space="preserve"> </w:t>
      </w:r>
      <w:proofErr w:type="spellStart"/>
      <w:r w:rsidRPr="00965CE0">
        <w:rPr>
          <w:b/>
          <w:sz w:val="24"/>
          <w:szCs w:val="24"/>
        </w:rPr>
        <w:t>Bobrovskio</w:t>
      </w:r>
      <w:proofErr w:type="spellEnd"/>
      <w:r w:rsidRPr="00965CE0">
        <w:rPr>
          <w:b/>
          <w:sz w:val="24"/>
          <w:szCs w:val="24"/>
        </w:rPr>
        <w:t xml:space="preserve"> </w:t>
      </w:r>
      <w:r w:rsidR="00560DDE" w:rsidRPr="00965CE0">
        <w:rPr>
          <w:b/>
          <w:sz w:val="24"/>
          <w:szCs w:val="24"/>
        </w:rPr>
        <w:t>gimnazijos</w:t>
      </w:r>
    </w:p>
    <w:p w:rsidR="00560DDE" w:rsidRDefault="00965CE0" w:rsidP="00965CE0">
      <w:pPr>
        <w:spacing w:after="0" w:line="240" w:lineRule="auto"/>
        <w:jc w:val="center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 xml:space="preserve">vidaus kontrolės politikos </w:t>
      </w:r>
      <w:r w:rsidR="00560DDE" w:rsidRPr="00965CE0">
        <w:rPr>
          <w:b/>
          <w:sz w:val="24"/>
          <w:szCs w:val="24"/>
        </w:rPr>
        <w:t>priedas</w:t>
      </w:r>
      <w:r w:rsidR="005B045A">
        <w:rPr>
          <w:b/>
          <w:sz w:val="24"/>
          <w:szCs w:val="24"/>
        </w:rPr>
        <w:t xml:space="preserve"> Nr.1</w:t>
      </w:r>
    </w:p>
    <w:p w:rsidR="00965CE0" w:rsidRPr="00965CE0" w:rsidRDefault="00965CE0" w:rsidP="00965CE0">
      <w:pPr>
        <w:spacing w:after="0" w:line="240" w:lineRule="auto"/>
        <w:jc w:val="center"/>
        <w:rPr>
          <w:b/>
          <w:sz w:val="24"/>
          <w:szCs w:val="24"/>
        </w:rPr>
      </w:pPr>
    </w:p>
    <w:p w:rsidR="00560DDE" w:rsidRPr="00965CE0" w:rsidRDefault="00965CE0" w:rsidP="002777B2">
      <w:pPr>
        <w:spacing w:after="0" w:line="240" w:lineRule="auto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 xml:space="preserve">PAGĖGIŲ SAV. VILKYŠKIŲ JOHANESO BOBROVSKIO </w:t>
      </w:r>
      <w:r w:rsidR="00560DDE" w:rsidRPr="00965CE0">
        <w:rPr>
          <w:b/>
          <w:sz w:val="24"/>
          <w:szCs w:val="24"/>
        </w:rPr>
        <w:t>GIMNAZIJOS VEIKLĄ</w:t>
      </w:r>
    </w:p>
    <w:p w:rsidR="00560DDE" w:rsidRDefault="00560DDE" w:rsidP="002777B2">
      <w:pPr>
        <w:spacing w:after="0" w:line="240" w:lineRule="auto"/>
        <w:rPr>
          <w:b/>
          <w:sz w:val="24"/>
          <w:szCs w:val="24"/>
        </w:rPr>
      </w:pPr>
      <w:r w:rsidRPr="00965CE0">
        <w:rPr>
          <w:b/>
          <w:sz w:val="24"/>
          <w:szCs w:val="24"/>
        </w:rPr>
        <w:t>REGLAMENTUOJANČIŲ TEISĖS AKTŲ SĄRAŠAS</w:t>
      </w:r>
    </w:p>
    <w:p w:rsidR="005B045A" w:rsidRPr="00965CE0" w:rsidRDefault="005B045A" w:rsidP="002777B2">
      <w:pPr>
        <w:spacing w:after="0" w:line="240" w:lineRule="auto"/>
        <w:rPr>
          <w:b/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 ES ir nacionaliniai teisės aktai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1.1. Lietuvos Respublikos Konstitucija;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1.2. Lietuvos Respublikos civilinis kodeksas;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1.3. Lietuvos Respublikos darbo kodeksas.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1.4. Lietuvos Respublikos valstybės ir savivaldybių įstaigų darbuotojų darbo apmokėjimo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įstatymas.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1.5. Lietuvos Respublikos teisės gauti informaciją iš valstybės ir savivaldybių institucijų ir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įstaigų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1.6. Lietuvos Respublikos biudžetinių įstaigų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1.7. Lietuvos Respublikos viešojo sektoriaus atskaitomybės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1.8. Lietuvos Respublikos buhalterinės apskaitos įstatymas.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1.9. Vyriausybės 2018-05-23 nutarimas Nr. 488 „Dėl Centralizuoto viešojo sektoriaus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subjektų buhalterinės apskaitos organizavimo tvarkos aprašo patvirtinimo“;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1.10. Lietuvos Respublikos viešųjų pirkimų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1.11. Lietuvos Respublikos korupcijos prevencijos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1.12. Lietuvos Respublikos viešųjų ir privačių interesų derinimo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1.13. Lietuvos Respublikos vidaus kontrolės ir vidaus audito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1.14. Lietuvos Respublikos švietimo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1.15. Lietuvos Respublikos specialiojo ugdymo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1.16. Lietuvos Respublikos vaiko teisių apsaugos pagrindų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1.17. Lietuvos Respublikos vaiko minimalios ir vidutinės priežiūros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1.18. Lietuvos Respublikos socialinių paslaugų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1.19. Lietuvos Respublikos socialinės paramos mokiniams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1.20. Lietuvos Respublikos išmokų vaikams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1.21. Lietuvos Respublikos apsaugos nuo smurto artimoje aplinkoje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1.22. Lietuvos Respublikos šeimynų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1.23. Lietuvos Respublikos Seimo nutarimas „Dėl Valstybinės švietimo 2013–2022 metų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strategijos patvirtinimo“ 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1.24. 2013 m. gruodžio 23 d. Nr. XII-745 „Dėl Lietuvos higienos normos 21:2017 „Mokykla,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vykdanti bendrojo ugdymo programas. Bendrieji sveikatos reikalavimai“ patvirtinimo“ įsakymas;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1.25. Europos Parlamento ir Tarybos 2016 m. balandžio 27 d. reglamentas (ES) 2016/679 dėl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fizinių asmenų apsaugos tvarkant asmens duomenis ir dėl laisvo tokių duomenų judėjimo ir kuriuo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panaikinama Direktyva 95/46/EB (Bendrasis duomenų apsaugos reglamentas);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1.26. Lietuvos Respublikos asmens duomenų teisinės apsaugos įstatymas;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1.27. Asmenų prašymų nagrinėjimo ir jų aptaranavimo viešojo administravimo institucijose,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įstaigose, ir kitose viešojo administravimo subjektuose taisyklės;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1.28. Kiti teisės aktai, reglamentuojantys švietimą bei viešojo sektoriaus subjektų veiklą.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 Įstaigos vidaus teisės aktai: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 Biudžetinės įstaigos nuostatai;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2.2 Įstaigos strateginis planas;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2.3 Įstaigos metų veiklos planas;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2.4 Įstaigos ugdymo planas;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lastRenderedPageBreak/>
        <w:t>2.5 Įstaigos veiklos reglamentas;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2.6 Įstaigos darbo tvarkos taisyklės;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2.7 Įstaigos darbo apmokėjimo sistemos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2.8 Įstaigos darbuotojų metinio veiklos vertinimo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2.9 Įstaigos pedagogų etikos kodeksas;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2.10 Asmens duomenų tvarkymo Įstaigoje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2.11 Įstaigos mokinių asmens bylų ir klasės segtuvų formavimo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 xml:space="preserve">2.12 Įstaigos informacinių ir komunikacinių technologijų naudojimo bei darbuotojų </w:t>
      </w:r>
      <w:proofErr w:type="spellStart"/>
      <w:r w:rsidRPr="00B523F8">
        <w:rPr>
          <w:sz w:val="24"/>
          <w:szCs w:val="24"/>
        </w:rPr>
        <w:t>stebėsenos</w:t>
      </w:r>
      <w:proofErr w:type="spellEnd"/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ir kontrolės darbo vietoje tvarka;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2.13 Įstaigos lygių galimybių politikos įgyvendinimo ir vykdymo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2.14 Įstaigos Finansų kontrolės taisyklės;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2.15 Įstaigos viešųjų pirkimų organizavimo taisyklės;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2.16 Elektroninio dienyno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2.17 Įstaigos krizių valdymo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2.18 Įstaigos metodinės tarybos nuostatai;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2.19.</w:t>
      </w:r>
      <w:r w:rsidR="00560DDE" w:rsidRPr="00B523F8">
        <w:rPr>
          <w:sz w:val="24"/>
          <w:szCs w:val="24"/>
        </w:rPr>
        <w:t xml:space="preserve"> Mokinio elgesio taisyklės;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2.20.</w:t>
      </w:r>
      <w:r w:rsidR="00560DDE" w:rsidRPr="00B523F8">
        <w:rPr>
          <w:sz w:val="24"/>
          <w:szCs w:val="24"/>
        </w:rPr>
        <w:t xml:space="preserve"> Įstaigos mokinių nelaimingų atsitikimų tyrimo, registravimo ir apskaitos nuostatai;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2.21.</w:t>
      </w:r>
      <w:r w:rsidR="00560DDE" w:rsidRPr="00B523F8">
        <w:rPr>
          <w:sz w:val="24"/>
          <w:szCs w:val="24"/>
        </w:rPr>
        <w:t xml:space="preserve"> Įstaigos mokinių nemokamo maitinimo organizavimo tvarkos aprašas;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2.22.</w:t>
      </w:r>
      <w:r w:rsidR="00560DDE" w:rsidRPr="00B523F8">
        <w:rPr>
          <w:sz w:val="24"/>
          <w:szCs w:val="24"/>
        </w:rPr>
        <w:t xml:space="preserve"> Nuotolinio darbo Įstaigoje tvarkos aprašas;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2.23.</w:t>
      </w:r>
      <w:r w:rsidR="00560DDE" w:rsidRPr="00B523F8">
        <w:rPr>
          <w:sz w:val="24"/>
          <w:szCs w:val="24"/>
        </w:rPr>
        <w:t xml:space="preserve"> Įstaigos ugdymo(-si) proceso organizavimo nuotoliniu būdu tvarkos aprašas;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2.24.</w:t>
      </w:r>
      <w:r w:rsidR="00560DDE" w:rsidRPr="00B523F8">
        <w:rPr>
          <w:sz w:val="24"/>
          <w:szCs w:val="24"/>
        </w:rPr>
        <w:t xml:space="preserve"> Įstaigos patyčių prevencijos ir intervencijos vykdymo tvarkos aprašas;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2.25.</w:t>
      </w:r>
      <w:r w:rsidR="00560DDE" w:rsidRPr="00B523F8">
        <w:rPr>
          <w:sz w:val="24"/>
          <w:szCs w:val="24"/>
        </w:rPr>
        <w:t xml:space="preserve"> Įstaigos </w:t>
      </w:r>
      <w:proofErr w:type="spellStart"/>
      <w:r w:rsidR="00560DDE" w:rsidRPr="00B523F8">
        <w:rPr>
          <w:sz w:val="24"/>
          <w:szCs w:val="24"/>
        </w:rPr>
        <w:t>popamokinės</w:t>
      </w:r>
      <w:proofErr w:type="spellEnd"/>
      <w:r w:rsidR="00560DDE" w:rsidRPr="00B523F8">
        <w:rPr>
          <w:sz w:val="24"/>
          <w:szCs w:val="24"/>
        </w:rPr>
        <w:t xml:space="preserve"> veiklos ir renginių organizavimo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2.2</w:t>
      </w:r>
      <w:r w:rsidR="00B834ED">
        <w:rPr>
          <w:sz w:val="24"/>
          <w:szCs w:val="24"/>
        </w:rPr>
        <w:t>6.</w:t>
      </w:r>
      <w:r w:rsidRPr="00B523F8">
        <w:rPr>
          <w:sz w:val="24"/>
          <w:szCs w:val="24"/>
        </w:rPr>
        <w:t xml:space="preserve"> Įstaigos socialinės veiklos vykdymo tvarka;</w:t>
      </w:r>
    </w:p>
    <w:p w:rsidR="00560DDE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2.27.</w:t>
      </w:r>
      <w:r w:rsidR="00560DDE" w:rsidRPr="00B523F8">
        <w:rPr>
          <w:sz w:val="24"/>
          <w:szCs w:val="24"/>
        </w:rPr>
        <w:t xml:space="preserve"> Įstaigos integruotų veiklų ir programų integravimo į ugdymo turinį tvarkos aprašas;</w:t>
      </w:r>
    </w:p>
    <w:p w:rsidR="00560DDE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2.28.</w:t>
      </w:r>
      <w:r w:rsidR="00560DDE" w:rsidRPr="00B523F8">
        <w:rPr>
          <w:sz w:val="24"/>
          <w:szCs w:val="24"/>
        </w:rPr>
        <w:t xml:space="preserve"> Įstaigos ugdomosios veiklos </w:t>
      </w:r>
      <w:proofErr w:type="spellStart"/>
      <w:r w:rsidR="00560DDE" w:rsidRPr="00B523F8">
        <w:rPr>
          <w:sz w:val="24"/>
          <w:szCs w:val="24"/>
        </w:rPr>
        <w:t>stebėsenos</w:t>
      </w:r>
      <w:proofErr w:type="spellEnd"/>
      <w:r w:rsidR="00560DDE" w:rsidRPr="00B523F8">
        <w:rPr>
          <w:sz w:val="24"/>
          <w:szCs w:val="24"/>
        </w:rPr>
        <w:t xml:space="preserve"> aprašas;</w:t>
      </w:r>
    </w:p>
    <w:p w:rsidR="00B834ED" w:rsidRPr="00B523F8" w:rsidRDefault="00B834ED" w:rsidP="00277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2.29. įstaigos ikimokyklinio ir priešmokyklinio ugdymo ugdytinių pasiekimų ir pažangos vertinimo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2.30 Įstaigos 1-4 klasių mokinių pažangos ir pasiekimų vertinimo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2.31 Įstaigos 5-8</w:t>
      </w:r>
      <w:r w:rsidR="00B834ED">
        <w:rPr>
          <w:sz w:val="24"/>
          <w:szCs w:val="24"/>
        </w:rPr>
        <w:t>, I – IV g.</w:t>
      </w:r>
      <w:r w:rsidRPr="00B523F8">
        <w:rPr>
          <w:sz w:val="24"/>
          <w:szCs w:val="24"/>
        </w:rPr>
        <w:t xml:space="preserve"> klasių mokinių pažangos ir pasiekimų vertinimo tvarkos aprašas;</w:t>
      </w:r>
    </w:p>
    <w:p w:rsidR="00560DDE" w:rsidRPr="00B523F8" w:rsidRDefault="00560DDE" w:rsidP="002777B2">
      <w:pPr>
        <w:spacing w:after="0" w:line="240" w:lineRule="auto"/>
        <w:rPr>
          <w:sz w:val="24"/>
          <w:szCs w:val="24"/>
        </w:rPr>
      </w:pPr>
      <w:r w:rsidRPr="00B523F8">
        <w:rPr>
          <w:sz w:val="24"/>
          <w:szCs w:val="24"/>
        </w:rPr>
        <w:t>2.32 Kiti vidaus tvarką reglamentuojantys vidaus teisės aktai.</w:t>
      </w:r>
    </w:p>
    <w:sectPr w:rsidR="00560DDE" w:rsidRPr="00B523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9E"/>
    <w:rsid w:val="000C6ADD"/>
    <w:rsid w:val="00206A9E"/>
    <w:rsid w:val="002777B2"/>
    <w:rsid w:val="004F6A5D"/>
    <w:rsid w:val="00560DDE"/>
    <w:rsid w:val="005B045A"/>
    <w:rsid w:val="00965CE0"/>
    <w:rsid w:val="00B523F8"/>
    <w:rsid w:val="00B834ED"/>
    <w:rsid w:val="00F332BC"/>
    <w:rsid w:val="00F773E7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16344</Words>
  <Characters>9317</Characters>
  <Application>Microsoft Office Word</Application>
  <DocSecurity>0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4</cp:revision>
  <dcterms:created xsi:type="dcterms:W3CDTF">2021-03-29T06:10:00Z</dcterms:created>
  <dcterms:modified xsi:type="dcterms:W3CDTF">2021-03-29T08:20:00Z</dcterms:modified>
</cp:coreProperties>
</file>