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1E" w:rsidRDefault="005039F6" w:rsidP="005039F6">
      <w:pPr>
        <w:spacing w:after="0" w:line="240" w:lineRule="auto"/>
        <w:rPr>
          <w:sz w:val="24"/>
          <w:szCs w:val="24"/>
        </w:rPr>
      </w:pPr>
      <w:r>
        <w:rPr>
          <w:sz w:val="24"/>
          <w:szCs w:val="24"/>
        </w:rPr>
        <w:t xml:space="preserve">                                                                                                             PATVIRTINTA</w:t>
      </w:r>
    </w:p>
    <w:p w:rsidR="005039F6" w:rsidRDefault="005039F6" w:rsidP="005039F6">
      <w:pPr>
        <w:spacing w:after="0" w:line="240" w:lineRule="auto"/>
        <w:rPr>
          <w:sz w:val="24"/>
          <w:szCs w:val="24"/>
        </w:rPr>
      </w:pPr>
      <w:r>
        <w:rPr>
          <w:sz w:val="24"/>
          <w:szCs w:val="24"/>
        </w:rPr>
        <w:t xml:space="preserve">                                                                                                             Gimnazijos direktoriaus</w:t>
      </w:r>
    </w:p>
    <w:p w:rsidR="005039F6" w:rsidRDefault="005039F6" w:rsidP="005039F6">
      <w:pPr>
        <w:spacing w:after="0" w:line="240" w:lineRule="auto"/>
        <w:rPr>
          <w:sz w:val="24"/>
          <w:szCs w:val="24"/>
        </w:rPr>
      </w:pPr>
      <w:r>
        <w:rPr>
          <w:sz w:val="24"/>
          <w:szCs w:val="24"/>
        </w:rPr>
        <w:t xml:space="preserve">                                                                                                             2021 m. kovo  </w:t>
      </w:r>
      <w:r w:rsidR="000D0298">
        <w:rPr>
          <w:sz w:val="24"/>
          <w:szCs w:val="24"/>
        </w:rPr>
        <w:t xml:space="preserve">15 </w:t>
      </w:r>
      <w:r>
        <w:rPr>
          <w:sz w:val="24"/>
          <w:szCs w:val="24"/>
        </w:rPr>
        <w:t>d.</w:t>
      </w:r>
    </w:p>
    <w:p w:rsidR="005039F6" w:rsidRDefault="005039F6" w:rsidP="005039F6">
      <w:pPr>
        <w:spacing w:after="0" w:line="240" w:lineRule="auto"/>
        <w:rPr>
          <w:sz w:val="24"/>
          <w:szCs w:val="24"/>
        </w:rPr>
      </w:pPr>
      <w:r>
        <w:rPr>
          <w:sz w:val="24"/>
          <w:szCs w:val="24"/>
        </w:rPr>
        <w:t xml:space="preserve">                                                                                                             įsakymu Nr. V – </w:t>
      </w:r>
      <w:r w:rsidR="000D0298">
        <w:rPr>
          <w:sz w:val="24"/>
          <w:szCs w:val="24"/>
        </w:rPr>
        <w:t>105</w:t>
      </w:r>
      <w:bookmarkStart w:id="0" w:name="_GoBack"/>
      <w:bookmarkEnd w:id="0"/>
    </w:p>
    <w:p w:rsidR="005039F6" w:rsidRDefault="005039F6" w:rsidP="005039F6">
      <w:pPr>
        <w:spacing w:after="0" w:line="240" w:lineRule="auto"/>
        <w:rPr>
          <w:sz w:val="24"/>
          <w:szCs w:val="24"/>
        </w:rPr>
      </w:pPr>
    </w:p>
    <w:p w:rsidR="005039F6" w:rsidRDefault="005039F6" w:rsidP="005039F6">
      <w:pPr>
        <w:spacing w:after="0" w:line="240" w:lineRule="auto"/>
        <w:rPr>
          <w:b/>
          <w:sz w:val="24"/>
          <w:szCs w:val="24"/>
        </w:rPr>
      </w:pPr>
      <w:r>
        <w:rPr>
          <w:b/>
          <w:sz w:val="24"/>
          <w:szCs w:val="24"/>
        </w:rPr>
        <w:t>PAGĖGIŲ SAV. VILKYŠKIŲ JOHANESO BOBROVSKIO GIMNAZIJOS MOKINIŲ, LANKANČIŲ PAGĖGIŲ SPORTO IR MENO MOKYKLĄ, PAMOKŲ VERTINIMO IR APSKAITOS TVARKA</w:t>
      </w:r>
    </w:p>
    <w:p w:rsidR="005039F6" w:rsidRDefault="005039F6" w:rsidP="005039F6">
      <w:pPr>
        <w:spacing w:after="0" w:line="240" w:lineRule="auto"/>
        <w:rPr>
          <w:b/>
          <w:sz w:val="24"/>
          <w:szCs w:val="24"/>
        </w:rPr>
      </w:pPr>
    </w:p>
    <w:p w:rsidR="005039F6" w:rsidRDefault="005039F6" w:rsidP="005039F6">
      <w:pPr>
        <w:spacing w:after="0" w:line="240" w:lineRule="auto"/>
        <w:jc w:val="center"/>
        <w:rPr>
          <w:b/>
          <w:sz w:val="24"/>
          <w:szCs w:val="24"/>
        </w:rPr>
      </w:pPr>
      <w:r>
        <w:rPr>
          <w:b/>
          <w:sz w:val="24"/>
          <w:szCs w:val="24"/>
        </w:rPr>
        <w:t>I.BENDROSIOS NUOSTATOS</w:t>
      </w:r>
    </w:p>
    <w:p w:rsidR="005039F6" w:rsidRDefault="005039F6" w:rsidP="005039F6">
      <w:pPr>
        <w:spacing w:after="0" w:line="240" w:lineRule="auto"/>
        <w:rPr>
          <w:b/>
          <w:sz w:val="24"/>
          <w:szCs w:val="24"/>
        </w:rPr>
      </w:pPr>
    </w:p>
    <w:p w:rsidR="005039F6" w:rsidRDefault="005039F6" w:rsidP="005039F6">
      <w:pPr>
        <w:pStyle w:val="Sraopastraipa"/>
        <w:numPr>
          <w:ilvl w:val="0"/>
          <w:numId w:val="1"/>
        </w:numPr>
        <w:spacing w:after="0" w:line="240" w:lineRule="auto"/>
        <w:rPr>
          <w:sz w:val="24"/>
          <w:szCs w:val="24"/>
        </w:rPr>
      </w:pPr>
      <w:r>
        <w:rPr>
          <w:sz w:val="24"/>
          <w:szCs w:val="24"/>
        </w:rPr>
        <w:t xml:space="preserve">Pagėgių sav. Vilkyškių </w:t>
      </w:r>
      <w:proofErr w:type="spellStart"/>
      <w:r>
        <w:rPr>
          <w:sz w:val="24"/>
          <w:szCs w:val="24"/>
        </w:rPr>
        <w:t>Johaneso</w:t>
      </w:r>
      <w:proofErr w:type="spellEnd"/>
      <w:r>
        <w:rPr>
          <w:sz w:val="24"/>
          <w:szCs w:val="24"/>
        </w:rPr>
        <w:t xml:space="preserve"> </w:t>
      </w:r>
      <w:proofErr w:type="spellStart"/>
      <w:r>
        <w:rPr>
          <w:sz w:val="24"/>
          <w:szCs w:val="24"/>
        </w:rPr>
        <w:t>Bobrovskio</w:t>
      </w:r>
      <w:proofErr w:type="spellEnd"/>
      <w:r>
        <w:rPr>
          <w:sz w:val="24"/>
          <w:szCs w:val="24"/>
        </w:rPr>
        <w:t xml:space="preserve"> gimnazijos mokinių, lankančių Pagėgių sporto ir meno mokyklą, pamokų vertinimo ir apskaitos tvarka nustato Pagėgių sav. Vilkyškių </w:t>
      </w:r>
      <w:proofErr w:type="spellStart"/>
      <w:r>
        <w:rPr>
          <w:sz w:val="24"/>
          <w:szCs w:val="24"/>
        </w:rPr>
        <w:t>Johaneso</w:t>
      </w:r>
      <w:proofErr w:type="spellEnd"/>
      <w:r>
        <w:rPr>
          <w:sz w:val="24"/>
          <w:szCs w:val="24"/>
        </w:rPr>
        <w:t xml:space="preserve"> </w:t>
      </w:r>
      <w:proofErr w:type="spellStart"/>
      <w:r>
        <w:rPr>
          <w:sz w:val="24"/>
          <w:szCs w:val="24"/>
        </w:rPr>
        <w:t>Bobrovskio</w:t>
      </w:r>
      <w:proofErr w:type="spellEnd"/>
      <w:r>
        <w:rPr>
          <w:sz w:val="24"/>
          <w:szCs w:val="24"/>
        </w:rPr>
        <w:t xml:space="preserve"> gimnazijos mokinių</w:t>
      </w:r>
      <w:r w:rsidR="00060DCA">
        <w:rPr>
          <w:sz w:val="24"/>
          <w:szCs w:val="24"/>
        </w:rPr>
        <w:t>, lan</w:t>
      </w:r>
      <w:r>
        <w:rPr>
          <w:sz w:val="24"/>
          <w:szCs w:val="24"/>
        </w:rPr>
        <w:t>kančių Pagėgių sporto ir meno mokyklą, pamokų vertinimą ir apskaitą.</w:t>
      </w:r>
    </w:p>
    <w:p w:rsidR="005039F6" w:rsidRDefault="00060DCA" w:rsidP="005039F6">
      <w:pPr>
        <w:pStyle w:val="Sraopastraipa"/>
        <w:numPr>
          <w:ilvl w:val="0"/>
          <w:numId w:val="1"/>
        </w:numPr>
        <w:spacing w:after="0" w:line="240" w:lineRule="auto"/>
        <w:rPr>
          <w:sz w:val="24"/>
          <w:szCs w:val="24"/>
        </w:rPr>
      </w:pPr>
      <w:r>
        <w:rPr>
          <w:sz w:val="24"/>
          <w:szCs w:val="24"/>
        </w:rPr>
        <w:t xml:space="preserve">Šia tvarka siekiama nustatyti mokinių lankomumą, </w:t>
      </w:r>
      <w:proofErr w:type="spellStart"/>
      <w:r>
        <w:rPr>
          <w:sz w:val="24"/>
          <w:szCs w:val="24"/>
        </w:rPr>
        <w:t>atsiskaitomumą</w:t>
      </w:r>
      <w:proofErr w:type="spellEnd"/>
      <w:r>
        <w:rPr>
          <w:sz w:val="24"/>
          <w:szCs w:val="24"/>
        </w:rPr>
        <w:t>.</w:t>
      </w:r>
    </w:p>
    <w:p w:rsidR="00060DCA" w:rsidRDefault="00060DCA" w:rsidP="005039F6">
      <w:pPr>
        <w:pStyle w:val="Sraopastraipa"/>
        <w:numPr>
          <w:ilvl w:val="0"/>
          <w:numId w:val="1"/>
        </w:numPr>
        <w:spacing w:after="0" w:line="240" w:lineRule="auto"/>
        <w:rPr>
          <w:sz w:val="24"/>
          <w:szCs w:val="24"/>
        </w:rPr>
      </w:pPr>
      <w:r>
        <w:rPr>
          <w:sz w:val="24"/>
          <w:szCs w:val="24"/>
        </w:rPr>
        <w:t>Neformalus vaikų švietimas įgyvendinamas pagal Neformaliojo vaikų švietimo koncepciją, patvirtinančią LR švietimo ir mokslo ministro 2005 m. gruodžio 30 d. įsakymu Nr. ISAK – 2695 (</w:t>
      </w:r>
      <w:proofErr w:type="spellStart"/>
      <w:r>
        <w:rPr>
          <w:sz w:val="24"/>
          <w:szCs w:val="24"/>
        </w:rPr>
        <w:t>Žin</w:t>
      </w:r>
      <w:proofErr w:type="spellEnd"/>
      <w:r>
        <w:rPr>
          <w:sz w:val="24"/>
          <w:szCs w:val="24"/>
        </w:rPr>
        <w:t>., 2003, Nr. 4 – 115).</w:t>
      </w:r>
    </w:p>
    <w:p w:rsidR="00060DCA" w:rsidRDefault="00060DCA" w:rsidP="00060DCA">
      <w:pPr>
        <w:pStyle w:val="Sraopastraipa"/>
        <w:spacing w:after="0" w:line="240" w:lineRule="auto"/>
        <w:rPr>
          <w:sz w:val="24"/>
          <w:szCs w:val="24"/>
        </w:rPr>
      </w:pPr>
    </w:p>
    <w:p w:rsidR="00060DCA" w:rsidRDefault="00060DCA" w:rsidP="00060DCA">
      <w:pPr>
        <w:pStyle w:val="Sraopastraipa"/>
        <w:spacing w:after="0" w:line="240" w:lineRule="auto"/>
        <w:jc w:val="center"/>
        <w:rPr>
          <w:sz w:val="24"/>
          <w:szCs w:val="24"/>
        </w:rPr>
      </w:pPr>
      <w:r w:rsidRPr="00060DCA">
        <w:rPr>
          <w:b/>
          <w:sz w:val="24"/>
          <w:szCs w:val="24"/>
        </w:rPr>
        <w:t>II. GIMNAZIJOS ATSISKAITOMYBĖ PAGĖGIŲ SPORTO IR MENO MOKYKLAI</w:t>
      </w:r>
    </w:p>
    <w:p w:rsidR="00060DCA" w:rsidRDefault="00060DCA" w:rsidP="00060DCA">
      <w:pPr>
        <w:spacing w:after="0" w:line="240" w:lineRule="auto"/>
        <w:rPr>
          <w:sz w:val="24"/>
          <w:szCs w:val="24"/>
        </w:rPr>
      </w:pPr>
    </w:p>
    <w:p w:rsidR="00060DCA" w:rsidRDefault="00060DCA" w:rsidP="00060DCA">
      <w:pPr>
        <w:pStyle w:val="Sraopastraipa"/>
        <w:numPr>
          <w:ilvl w:val="0"/>
          <w:numId w:val="1"/>
        </w:numPr>
        <w:spacing w:after="0" w:line="240" w:lineRule="auto"/>
        <w:rPr>
          <w:sz w:val="24"/>
          <w:szCs w:val="24"/>
        </w:rPr>
      </w:pPr>
      <w:r>
        <w:rPr>
          <w:sz w:val="24"/>
          <w:szCs w:val="24"/>
        </w:rPr>
        <w:t>Jei mokinys pasirinko neformaliojo vaikų švietimo programos dailės, choreografijos, muzikos, menų mokykloje, sportinės krypties neformaliojo švietimo įstaigose ar kitose neformalųjį vaikų švietimą vykdančiose įstaigose, už neformalųjį vaikų švietimą, perskirstymo ir naudojimo metodines rekomendacijas, patvirtintas LR švietimo ir mokslo ministro 2007 m. kovo 15 d. įsakymu Nr. ISAK – 386 (</w:t>
      </w:r>
      <w:proofErr w:type="spellStart"/>
      <w:r>
        <w:rPr>
          <w:sz w:val="24"/>
          <w:szCs w:val="24"/>
        </w:rPr>
        <w:t>Žin</w:t>
      </w:r>
      <w:proofErr w:type="spellEnd"/>
      <w:r>
        <w:rPr>
          <w:sz w:val="24"/>
          <w:szCs w:val="24"/>
        </w:rPr>
        <w:t>., 2007, Nr. 34 – 1258), Pagėgių savivaldybės administracijos nustatyta tvarka.</w:t>
      </w:r>
    </w:p>
    <w:p w:rsidR="00175392" w:rsidRDefault="00175392" w:rsidP="00175392">
      <w:pPr>
        <w:spacing w:after="0" w:line="240" w:lineRule="auto"/>
        <w:rPr>
          <w:sz w:val="24"/>
          <w:szCs w:val="24"/>
        </w:rPr>
      </w:pPr>
    </w:p>
    <w:p w:rsidR="00175392" w:rsidRDefault="00175392" w:rsidP="00175392">
      <w:pPr>
        <w:spacing w:after="0" w:line="240" w:lineRule="auto"/>
        <w:jc w:val="center"/>
        <w:rPr>
          <w:b/>
          <w:sz w:val="24"/>
          <w:szCs w:val="24"/>
        </w:rPr>
      </w:pPr>
      <w:r w:rsidRPr="00175392">
        <w:rPr>
          <w:b/>
          <w:sz w:val="24"/>
          <w:szCs w:val="24"/>
        </w:rPr>
        <w:t>III.ATLEIDIMO NUO ATITINKAMŲ PRIVALOMO DALYKO SAVAITINIŲ PAMOKŲ LANKYMO APSKAITA</w:t>
      </w:r>
    </w:p>
    <w:p w:rsidR="00175392" w:rsidRDefault="00175392" w:rsidP="00175392">
      <w:pPr>
        <w:spacing w:after="0" w:line="240" w:lineRule="auto"/>
        <w:rPr>
          <w:b/>
          <w:sz w:val="24"/>
          <w:szCs w:val="24"/>
        </w:rPr>
      </w:pPr>
    </w:p>
    <w:p w:rsidR="00175392" w:rsidRDefault="00175392" w:rsidP="00175392">
      <w:pPr>
        <w:pStyle w:val="Sraopastraipa"/>
        <w:numPr>
          <w:ilvl w:val="0"/>
          <w:numId w:val="1"/>
        </w:numPr>
        <w:spacing w:after="0" w:line="240" w:lineRule="auto"/>
        <w:rPr>
          <w:sz w:val="24"/>
          <w:szCs w:val="24"/>
        </w:rPr>
      </w:pPr>
      <w:r>
        <w:rPr>
          <w:sz w:val="24"/>
          <w:szCs w:val="24"/>
        </w:rPr>
        <w:t>Tėvai (globėjai, rūpintojai) teikia prašymus mokyklos direktoriui, kad mokiniai, lankantys Neformaliojo ugdymo mokyklą, būtų atleidžiami nuo atitinkamų privalomojo dalyko savaitinių pamokų lankymo.</w:t>
      </w:r>
    </w:p>
    <w:p w:rsidR="00175392" w:rsidRDefault="00521BEA" w:rsidP="00175392">
      <w:pPr>
        <w:pStyle w:val="Sraopastraipa"/>
        <w:numPr>
          <w:ilvl w:val="0"/>
          <w:numId w:val="1"/>
        </w:numPr>
        <w:spacing w:after="0" w:line="240" w:lineRule="auto"/>
        <w:rPr>
          <w:sz w:val="24"/>
          <w:szCs w:val="24"/>
        </w:rPr>
      </w:pPr>
      <w:r>
        <w:rPr>
          <w:sz w:val="24"/>
          <w:szCs w:val="24"/>
        </w:rPr>
        <w:t>Gimnazijos direktorius įsakymu tvirtina mokinių sąrašus, kurie bus atleidžiami nuo pamokų, pateikus tėvams raštiškus prašymus, lankymo.</w:t>
      </w:r>
    </w:p>
    <w:p w:rsidR="00521BEA" w:rsidRDefault="00521BEA" w:rsidP="00175392">
      <w:pPr>
        <w:pStyle w:val="Sraopastraipa"/>
        <w:numPr>
          <w:ilvl w:val="0"/>
          <w:numId w:val="1"/>
        </w:numPr>
        <w:spacing w:after="0" w:line="240" w:lineRule="auto"/>
        <w:rPr>
          <w:sz w:val="24"/>
          <w:szCs w:val="24"/>
        </w:rPr>
      </w:pPr>
      <w:r>
        <w:rPr>
          <w:sz w:val="24"/>
          <w:szCs w:val="24"/>
        </w:rPr>
        <w:t>Neformaliojo ugdymo mokykla pateikia užsiėmimo tvarkaraščius ir užsiėmimų laiką iki rugsėjo 1 dienos ir keičiantis tvarkaraščiui ar užsiėmimų laikui mokslo metų eigoje.</w:t>
      </w:r>
    </w:p>
    <w:p w:rsidR="00501527" w:rsidRDefault="00501527" w:rsidP="00501527">
      <w:pPr>
        <w:pStyle w:val="Sraopastraipa"/>
        <w:spacing w:after="0" w:line="240" w:lineRule="auto"/>
        <w:rPr>
          <w:sz w:val="24"/>
          <w:szCs w:val="24"/>
        </w:rPr>
      </w:pPr>
    </w:p>
    <w:p w:rsidR="00501527" w:rsidRDefault="00501527" w:rsidP="00501527">
      <w:pPr>
        <w:pStyle w:val="Sraopastraipa"/>
        <w:spacing w:after="0" w:line="240" w:lineRule="auto"/>
        <w:jc w:val="center"/>
        <w:rPr>
          <w:b/>
          <w:sz w:val="24"/>
          <w:szCs w:val="24"/>
        </w:rPr>
      </w:pPr>
      <w:r w:rsidRPr="00501527">
        <w:rPr>
          <w:b/>
          <w:sz w:val="24"/>
          <w:szCs w:val="24"/>
        </w:rPr>
        <w:t xml:space="preserve">IV. </w:t>
      </w:r>
      <w:r>
        <w:rPr>
          <w:b/>
          <w:sz w:val="24"/>
          <w:szCs w:val="24"/>
        </w:rPr>
        <w:t xml:space="preserve">DALYKO </w:t>
      </w:r>
      <w:r w:rsidRPr="00501527">
        <w:rPr>
          <w:b/>
          <w:sz w:val="24"/>
          <w:szCs w:val="24"/>
        </w:rPr>
        <w:t>PASIEKIMŲ ĮVERTINIMŲ APSKAITA</w:t>
      </w:r>
    </w:p>
    <w:p w:rsidR="00501527" w:rsidRDefault="00501527" w:rsidP="00501527">
      <w:pPr>
        <w:spacing w:after="0" w:line="240" w:lineRule="auto"/>
        <w:rPr>
          <w:b/>
          <w:sz w:val="24"/>
          <w:szCs w:val="24"/>
        </w:rPr>
      </w:pPr>
    </w:p>
    <w:p w:rsidR="00501527" w:rsidRDefault="00501527" w:rsidP="00501527">
      <w:pPr>
        <w:pStyle w:val="Sraopastraipa"/>
        <w:numPr>
          <w:ilvl w:val="0"/>
          <w:numId w:val="1"/>
        </w:numPr>
        <w:spacing w:after="0" w:line="240" w:lineRule="auto"/>
        <w:rPr>
          <w:sz w:val="24"/>
          <w:szCs w:val="24"/>
        </w:rPr>
      </w:pPr>
      <w:r>
        <w:rPr>
          <w:sz w:val="24"/>
          <w:szCs w:val="24"/>
        </w:rPr>
        <w:t>Neformaliojo ugdymo mokykla pateikia gimnazijai mokinių gautus įvertinimus kiekvieno mėnesio pirmą savaitę.</w:t>
      </w:r>
    </w:p>
    <w:p w:rsidR="00501527" w:rsidRDefault="00501527" w:rsidP="00501527">
      <w:pPr>
        <w:pStyle w:val="Sraopastraipa"/>
        <w:spacing w:after="0" w:line="240" w:lineRule="auto"/>
        <w:rPr>
          <w:sz w:val="24"/>
          <w:szCs w:val="24"/>
        </w:rPr>
      </w:pPr>
    </w:p>
    <w:p w:rsidR="00501527" w:rsidRPr="00501527" w:rsidRDefault="00501527" w:rsidP="00501527">
      <w:pPr>
        <w:pStyle w:val="Sraopastraipa"/>
        <w:spacing w:after="0" w:line="240" w:lineRule="auto"/>
        <w:jc w:val="center"/>
        <w:rPr>
          <w:b/>
          <w:sz w:val="24"/>
          <w:szCs w:val="24"/>
        </w:rPr>
      </w:pPr>
      <w:r w:rsidRPr="00501527">
        <w:rPr>
          <w:b/>
          <w:sz w:val="24"/>
          <w:szCs w:val="24"/>
        </w:rPr>
        <w:t>V. NUO PAMOKŲ ATLEISTŲ MOKINIŲ SAUGUMO UŽTIKRINIMAS</w:t>
      </w:r>
    </w:p>
    <w:p w:rsidR="005039F6" w:rsidRDefault="005039F6" w:rsidP="00501527">
      <w:pPr>
        <w:spacing w:after="0" w:line="240" w:lineRule="auto"/>
        <w:rPr>
          <w:b/>
          <w:sz w:val="24"/>
          <w:szCs w:val="24"/>
        </w:rPr>
      </w:pPr>
    </w:p>
    <w:p w:rsidR="00501527" w:rsidRDefault="00501527" w:rsidP="00501527">
      <w:pPr>
        <w:pStyle w:val="Sraopastraipa"/>
        <w:numPr>
          <w:ilvl w:val="0"/>
          <w:numId w:val="1"/>
        </w:numPr>
        <w:spacing w:after="0" w:line="240" w:lineRule="auto"/>
        <w:rPr>
          <w:sz w:val="24"/>
          <w:szCs w:val="24"/>
        </w:rPr>
      </w:pPr>
      <w:r w:rsidRPr="00501527">
        <w:rPr>
          <w:sz w:val="24"/>
          <w:szCs w:val="24"/>
        </w:rPr>
        <w:t>T</w:t>
      </w:r>
      <w:r>
        <w:rPr>
          <w:sz w:val="24"/>
          <w:szCs w:val="24"/>
        </w:rPr>
        <w:t>ėvai (globėjai, rūpintojai) teikia prašymus gimnazijos direktoriui, kad mokinys būtų išleidžiamas į namus per laisvą pamoką.</w:t>
      </w:r>
    </w:p>
    <w:p w:rsidR="00501527" w:rsidRDefault="00501527" w:rsidP="00501527">
      <w:pPr>
        <w:pStyle w:val="Sraopastraipa"/>
        <w:numPr>
          <w:ilvl w:val="0"/>
          <w:numId w:val="1"/>
        </w:numPr>
        <w:spacing w:after="0" w:line="240" w:lineRule="auto"/>
        <w:rPr>
          <w:sz w:val="24"/>
          <w:szCs w:val="24"/>
        </w:rPr>
      </w:pPr>
      <w:r>
        <w:rPr>
          <w:sz w:val="24"/>
          <w:szCs w:val="24"/>
        </w:rPr>
        <w:lastRenderedPageBreak/>
        <w:t>Nesant tėvų prašymo ir gimnazijos direktoriaus sutikimo, mokinys į namus per laisvą pamoką neišleidžiamas.</w:t>
      </w:r>
    </w:p>
    <w:p w:rsidR="00501527" w:rsidRDefault="00501527" w:rsidP="00501527">
      <w:pPr>
        <w:pStyle w:val="Sraopastraipa"/>
        <w:numPr>
          <w:ilvl w:val="0"/>
          <w:numId w:val="1"/>
        </w:numPr>
        <w:spacing w:after="0" w:line="240" w:lineRule="auto"/>
        <w:rPr>
          <w:sz w:val="24"/>
          <w:szCs w:val="24"/>
        </w:rPr>
      </w:pPr>
      <w:r>
        <w:rPr>
          <w:sz w:val="24"/>
          <w:szCs w:val="24"/>
        </w:rPr>
        <w:t>Per laisvą pamoką mokinys nukreipiamas į mokykloje esančias edukacines erdves, skaityklą.</w:t>
      </w:r>
    </w:p>
    <w:p w:rsidR="00501527" w:rsidRDefault="00501527" w:rsidP="00501527">
      <w:pPr>
        <w:pStyle w:val="Sraopastraipa"/>
        <w:spacing w:after="0" w:line="240" w:lineRule="auto"/>
        <w:rPr>
          <w:sz w:val="24"/>
          <w:szCs w:val="24"/>
        </w:rPr>
      </w:pPr>
    </w:p>
    <w:p w:rsidR="00501527" w:rsidRDefault="00501527" w:rsidP="00501527">
      <w:pPr>
        <w:pStyle w:val="Sraopastraipa"/>
        <w:spacing w:after="0" w:line="240" w:lineRule="auto"/>
        <w:rPr>
          <w:sz w:val="24"/>
          <w:szCs w:val="24"/>
        </w:rPr>
      </w:pPr>
    </w:p>
    <w:p w:rsidR="00772012" w:rsidRDefault="00772012" w:rsidP="00501527">
      <w:pPr>
        <w:pStyle w:val="Sraopastraipa"/>
        <w:spacing w:after="0" w:line="240" w:lineRule="auto"/>
        <w:rPr>
          <w:sz w:val="24"/>
          <w:szCs w:val="24"/>
        </w:rPr>
      </w:pPr>
      <w:r>
        <w:rPr>
          <w:sz w:val="24"/>
          <w:szCs w:val="24"/>
        </w:rPr>
        <w:t>SUDERINTA</w:t>
      </w:r>
    </w:p>
    <w:p w:rsidR="00772012" w:rsidRDefault="00772012" w:rsidP="00501527">
      <w:pPr>
        <w:pStyle w:val="Sraopastraipa"/>
        <w:spacing w:after="0" w:line="240" w:lineRule="auto"/>
        <w:rPr>
          <w:sz w:val="24"/>
          <w:szCs w:val="24"/>
        </w:rPr>
      </w:pPr>
      <w:r>
        <w:rPr>
          <w:sz w:val="24"/>
          <w:szCs w:val="24"/>
        </w:rPr>
        <w:t>Mokytojų tarybos posėdyje</w:t>
      </w:r>
    </w:p>
    <w:p w:rsidR="00772012" w:rsidRPr="00501527" w:rsidRDefault="00772012" w:rsidP="00501527">
      <w:pPr>
        <w:pStyle w:val="Sraopastraipa"/>
        <w:spacing w:after="0" w:line="240" w:lineRule="auto"/>
        <w:rPr>
          <w:sz w:val="24"/>
          <w:szCs w:val="24"/>
        </w:rPr>
      </w:pPr>
      <w:r>
        <w:rPr>
          <w:sz w:val="24"/>
          <w:szCs w:val="24"/>
        </w:rPr>
        <w:t>2021-03-05, protokolas Nr.6</w:t>
      </w:r>
    </w:p>
    <w:sectPr w:rsidR="00772012" w:rsidRPr="00501527" w:rsidSect="005039F6">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0D46"/>
    <w:multiLevelType w:val="hybridMultilevel"/>
    <w:tmpl w:val="AECAF7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E2"/>
    <w:rsid w:val="00060DCA"/>
    <w:rsid w:val="000D0298"/>
    <w:rsid w:val="00175392"/>
    <w:rsid w:val="004F6A5D"/>
    <w:rsid w:val="00501527"/>
    <w:rsid w:val="005039F6"/>
    <w:rsid w:val="00521BEA"/>
    <w:rsid w:val="00772012"/>
    <w:rsid w:val="00CA76E2"/>
    <w:rsid w:val="00F33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03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0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1881</Words>
  <Characters>1073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Direktores</dc:creator>
  <cp:keywords/>
  <dc:description/>
  <cp:lastModifiedBy>Direktores</cp:lastModifiedBy>
  <cp:revision>3</cp:revision>
  <dcterms:created xsi:type="dcterms:W3CDTF">2021-03-17T10:32:00Z</dcterms:created>
  <dcterms:modified xsi:type="dcterms:W3CDTF">2021-03-17T11:27:00Z</dcterms:modified>
</cp:coreProperties>
</file>