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A5F9" w14:textId="77777777"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PATVIRTINTA</w:t>
      </w:r>
    </w:p>
    <w:p w14:paraId="33BD0F62" w14:textId="77777777"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14:paraId="7703F8D7" w14:textId="77777777"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14:paraId="6E6E52EE" w14:textId="77777777" w:rsidR="007672B8" w:rsidRPr="00C96EA7" w:rsidRDefault="007672B8" w:rsidP="004F00EE">
      <w:pPr>
        <w:spacing w:after="0" w:line="240" w:lineRule="auto"/>
        <w:ind w:firstLine="567"/>
        <w:jc w:val="center"/>
        <w:rPr>
          <w:rFonts w:ascii="Times New Roman" w:hAnsi="Times New Roman" w:cs="Times New Roman"/>
          <w:b/>
          <w:bCs/>
          <w:sz w:val="24"/>
          <w:szCs w:val="24"/>
        </w:rPr>
      </w:pPr>
    </w:p>
    <w:p w14:paraId="197053FF" w14:textId="77777777" w:rsidR="007672B8" w:rsidRPr="00C96EA7" w:rsidRDefault="007672B8" w:rsidP="004F00EE">
      <w:pPr>
        <w:spacing w:after="0" w:line="240" w:lineRule="auto"/>
        <w:ind w:firstLine="567"/>
        <w:rPr>
          <w:rFonts w:ascii="Times New Roman" w:hAnsi="Times New Roman" w:cs="Times New Roman"/>
          <w:b/>
          <w:bCs/>
          <w:sz w:val="24"/>
          <w:szCs w:val="24"/>
        </w:rPr>
      </w:pPr>
    </w:p>
    <w:p w14:paraId="055327E5" w14:textId="77777777"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14:paraId="622E2FE4" w14:textId="77777777" w:rsidR="007672B8" w:rsidRPr="00C96EA7" w:rsidRDefault="007672B8" w:rsidP="004F00EE">
      <w:pPr>
        <w:spacing w:after="0" w:line="240" w:lineRule="auto"/>
        <w:ind w:firstLine="567"/>
        <w:jc w:val="center"/>
        <w:rPr>
          <w:rFonts w:ascii="Times New Roman" w:hAnsi="Times New Roman" w:cs="Times New Roman"/>
          <w:b/>
          <w:bCs/>
          <w:sz w:val="24"/>
          <w:szCs w:val="24"/>
        </w:rPr>
      </w:pPr>
    </w:p>
    <w:p w14:paraId="20F02468" w14:textId="77777777"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14:paraId="37B176CF" w14:textId="77777777"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14:paraId="2E27B28D" w14:textId="77777777" w:rsidR="007672B8" w:rsidRPr="00C96EA7" w:rsidRDefault="007672B8" w:rsidP="004F00EE">
      <w:pPr>
        <w:spacing w:after="0" w:line="240" w:lineRule="auto"/>
        <w:ind w:firstLine="567"/>
        <w:jc w:val="center"/>
        <w:rPr>
          <w:rFonts w:ascii="Times New Roman" w:hAnsi="Times New Roman" w:cs="Times New Roman"/>
          <w:b/>
          <w:bCs/>
          <w:sz w:val="24"/>
          <w:szCs w:val="24"/>
        </w:rPr>
      </w:pPr>
    </w:p>
    <w:p w14:paraId="43F98C69" w14:textId="77777777"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14:paraId="578C7308" w14:textId="77777777"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14:paraId="4225E069" w14:textId="77777777" w:rsidR="00E74B53" w:rsidRPr="00C96EA7" w:rsidRDefault="00E74B53" w:rsidP="004F00EE">
      <w:pPr>
        <w:spacing w:after="0" w:line="240" w:lineRule="auto"/>
        <w:ind w:firstLine="567"/>
        <w:jc w:val="center"/>
        <w:rPr>
          <w:rFonts w:ascii="Times New Roman" w:hAnsi="Times New Roman" w:cs="Times New Roman"/>
          <w:b/>
          <w:sz w:val="24"/>
          <w:szCs w:val="24"/>
        </w:rPr>
      </w:pPr>
    </w:p>
    <w:p w14:paraId="421EE234" w14:textId="77777777"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14:paraId="35D8B85D" w14:textId="77777777"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14:paraId="56258899" w14:textId="77777777" w:rsidR="007672B8" w:rsidRPr="00C96EA7" w:rsidRDefault="007672B8" w:rsidP="004F00EE">
      <w:pPr>
        <w:spacing w:after="0" w:line="240" w:lineRule="auto"/>
        <w:ind w:firstLine="567"/>
        <w:jc w:val="both"/>
        <w:rPr>
          <w:rFonts w:ascii="Times New Roman" w:hAnsi="Times New Roman" w:cs="Times New Roman"/>
          <w:b/>
          <w:bCs/>
          <w:caps/>
          <w:sz w:val="24"/>
          <w:szCs w:val="24"/>
        </w:rPr>
      </w:pPr>
    </w:p>
    <w:p w14:paraId="78F633FD" w14:textId="77777777"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14:paraId="18356C05" w14:textId="77777777"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14:paraId="547DC013" w14:textId="77777777"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14:paraId="773E84F2" w14:textId="77777777"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14:paraId="347F3545" w14:textId="77777777"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14:paraId="0F2B6D90" w14:textId="77777777" w:rsidR="00993C39" w:rsidRPr="00C96EA7" w:rsidRDefault="00993C39" w:rsidP="004F00EE">
      <w:pPr>
        <w:spacing w:after="0" w:line="240" w:lineRule="auto"/>
        <w:ind w:firstLine="567"/>
        <w:jc w:val="center"/>
        <w:rPr>
          <w:rFonts w:ascii="Times New Roman" w:hAnsi="Times New Roman" w:cs="Times New Roman"/>
          <w:b/>
          <w:sz w:val="24"/>
          <w:szCs w:val="24"/>
        </w:rPr>
      </w:pPr>
    </w:p>
    <w:p w14:paraId="1016EA75" w14:textId="77777777"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14:paraId="5A2D465F" w14:textId="77777777"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14:paraId="15F18960" w14:textId="77777777"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14:paraId="6E2FD9B3"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14:paraId="3CBFA036"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14:paraId="1E721EF2"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14:paraId="1B19EFE6"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14:paraId="4D15170E"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14:paraId="3D225F62" w14:textId="77777777"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ugdymo(</w:t>
      </w:r>
      <w:proofErr w:type="spellStart"/>
      <w:r w:rsidR="007672B8" w:rsidRPr="00C96EA7">
        <w:rPr>
          <w:rFonts w:ascii="Times New Roman" w:hAnsi="Times New Roman" w:cs="Times New Roman"/>
          <w:sz w:val="24"/>
          <w:szCs w:val="24"/>
        </w:rPr>
        <w:t>si</w:t>
      </w:r>
      <w:proofErr w:type="spellEnd"/>
      <w:r w:rsidR="007672B8" w:rsidRPr="00C96EA7">
        <w:rPr>
          <w:rFonts w:ascii="Times New Roman" w:hAnsi="Times New Roman" w:cs="Times New Roman"/>
          <w:sz w:val="24"/>
          <w:szCs w:val="24"/>
        </w:rPr>
        <w:t>) proceso tobulinimo</w:t>
      </w:r>
      <w:r w:rsidR="0099196F" w:rsidRPr="00C96EA7">
        <w:rPr>
          <w:rFonts w:ascii="Times New Roman" w:hAnsi="Times New Roman" w:cs="Times New Roman"/>
          <w:sz w:val="24"/>
          <w:szCs w:val="24"/>
        </w:rPr>
        <w:t>;</w:t>
      </w:r>
    </w:p>
    <w:p w14:paraId="6AB210A2" w14:textId="77777777"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14:paraId="4C35157B"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14:paraId="2B85E87A"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14:paraId="4B344D29"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14:paraId="30810A9E" w14:textId="77777777"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14:paraId="61811860" w14:textId="77777777"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14:paraId="309117EE" w14:textId="77777777"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14:paraId="494FE55E" w14:textId="77777777"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14:paraId="191F342C" w14:textId="77777777"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14:paraId="5D213A79" w14:textId="77777777"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odelį sudaro keturios vertinimo sritys, susijusios priežastiniais ryšiais: rezultatai, ugdymas(</w:t>
      </w:r>
      <w:proofErr w:type="spellStart"/>
      <w:r w:rsidRPr="00C96EA7">
        <w:rPr>
          <w:rFonts w:ascii="Times New Roman" w:hAnsi="Times New Roman" w:cs="Times New Roman"/>
          <w:sz w:val="24"/>
          <w:szCs w:val="24"/>
        </w:rPr>
        <w:t>is</w:t>
      </w:r>
      <w:proofErr w:type="spellEnd"/>
      <w:r w:rsidRPr="00C96EA7">
        <w:rPr>
          <w:rFonts w:ascii="Times New Roman" w:hAnsi="Times New Roman" w:cs="Times New Roman"/>
          <w:sz w:val="24"/>
          <w:szCs w:val="24"/>
        </w:rPr>
        <w:t>) ir mokinių patirtys, ugdymo</w:t>
      </w:r>
      <w:r w:rsidR="009B20D3" w:rsidRPr="00C96EA7">
        <w:rPr>
          <w:rFonts w:ascii="Times New Roman" w:hAnsi="Times New Roman" w:cs="Times New Roman"/>
          <w:sz w:val="24"/>
          <w:szCs w:val="24"/>
        </w:rPr>
        <w:t>(</w:t>
      </w:r>
      <w:proofErr w:type="spellStart"/>
      <w:r w:rsidR="009B20D3" w:rsidRPr="00C96EA7">
        <w:rPr>
          <w:rFonts w:ascii="Times New Roman" w:hAnsi="Times New Roman" w:cs="Times New Roman"/>
          <w:sz w:val="24"/>
          <w:szCs w:val="24"/>
        </w:rPr>
        <w:t>si</w:t>
      </w:r>
      <w:proofErr w:type="spellEnd"/>
      <w:r w:rsidR="009B20D3"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14:paraId="5ECD2087" w14:textId="77777777"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14:paraId="7E65BC72" w14:textId="77777777"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9. Antroji sritis – 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w:t>
      </w:r>
      <w:proofErr w:type="spellStart"/>
      <w:r w:rsidR="00E67FD7" w:rsidRPr="00C96EA7">
        <w:rPr>
          <w:rFonts w:ascii="Times New Roman" w:hAnsi="Times New Roman" w:cs="Times New Roman"/>
          <w:sz w:val="24"/>
          <w:szCs w:val="24"/>
        </w:rPr>
        <w:t>is</w:t>
      </w:r>
      <w:proofErr w:type="spellEnd"/>
      <w:r w:rsidR="00E67FD7" w:rsidRPr="00C96EA7">
        <w:rPr>
          <w:rFonts w:ascii="Times New Roman" w:hAnsi="Times New Roman" w:cs="Times New Roman"/>
          <w:sz w:val="24"/>
          <w:szCs w:val="24"/>
        </w:rPr>
        <w:t>)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14:paraId="1FFB66B7" w14:textId="77777777"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w:t>
      </w:r>
      <w:proofErr w:type="spellStart"/>
      <w:r w:rsidR="00AC19A6" w:rsidRPr="00C96EA7">
        <w:rPr>
          <w:rFonts w:ascii="Times New Roman" w:hAnsi="Times New Roman" w:cs="Times New Roman"/>
          <w:sz w:val="24"/>
          <w:szCs w:val="24"/>
        </w:rPr>
        <w:t>si</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w:t>
      </w:r>
      <w:proofErr w:type="spellStart"/>
      <w:r w:rsidR="005353CA" w:rsidRPr="00C96EA7">
        <w:rPr>
          <w:rFonts w:ascii="Times New Roman" w:hAnsi="Times New Roman" w:cs="Times New Roman"/>
          <w:sz w:val="24"/>
          <w:szCs w:val="24"/>
        </w:rPr>
        <w:t>bendrakūrą</w:t>
      </w:r>
      <w:proofErr w:type="spellEnd"/>
      <w:r w:rsidR="005353CA" w:rsidRPr="00C96EA7">
        <w:rPr>
          <w:rFonts w:ascii="Times New Roman" w:hAnsi="Times New Roman" w:cs="Times New Roman"/>
          <w:sz w:val="24"/>
          <w:szCs w:val="24"/>
        </w:rPr>
        <w:t xml:space="preserve">. Vadovaujamasi atviros mokyklos, „mokymosi be sienų“, neformalių mokymosi bendruomenių ir nuolatinio mokymosi idėjomis. </w:t>
      </w:r>
    </w:p>
    <w:p w14:paraId="0AA0335B" w14:textId="77777777"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w:t>
      </w:r>
      <w:proofErr w:type="spellStart"/>
      <w:r w:rsidR="00857700" w:rsidRPr="00C96EA7">
        <w:rPr>
          <w:rFonts w:ascii="Times New Roman" w:hAnsi="Times New Roman" w:cs="Times New Roman"/>
          <w:sz w:val="24"/>
          <w:szCs w:val="24"/>
        </w:rPr>
        <w:t>ūgties</w:t>
      </w:r>
      <w:proofErr w:type="spellEnd"/>
      <w:r w:rsidR="00857700" w:rsidRPr="00C96EA7">
        <w:rPr>
          <w:rFonts w:ascii="Times New Roman" w:hAnsi="Times New Roman" w:cs="Times New Roman"/>
          <w:sz w:val="24"/>
          <w:szCs w:val="24"/>
        </w:rPr>
        <w:t>).</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14:paraId="3EDED85D" w14:textId="77777777"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14:paraId="061F4B5E" w14:textId="77777777"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14:paraId="799B17FB" w14:textId="77777777"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14:paraId="4DF3F949" w14:textId="77777777"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14:paraId="23AF3E29" w14:textId="77777777" w:rsidR="004D131F" w:rsidRPr="00C96EA7" w:rsidRDefault="004D131F" w:rsidP="004F00EE">
      <w:pPr>
        <w:spacing w:after="0" w:line="240" w:lineRule="auto"/>
        <w:ind w:firstLine="567"/>
        <w:jc w:val="center"/>
        <w:rPr>
          <w:rFonts w:ascii="Times New Roman" w:hAnsi="Times New Roman" w:cs="Times New Roman"/>
          <w:b/>
          <w:sz w:val="24"/>
          <w:szCs w:val="24"/>
        </w:rPr>
      </w:pPr>
    </w:p>
    <w:p w14:paraId="14F0802A" w14:textId="77777777"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14:paraId="697199DB" w14:textId="77777777"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14:paraId="46285527" w14:textId="77777777"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14:paraId="145796E8" w14:textId="77777777"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002D2E61"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proofErr w:type="spellStart"/>
      <w:r w:rsidRPr="00C96EA7">
        <w:rPr>
          <w:rFonts w:ascii="Times New Roman" w:hAnsi="Times New Roman" w:cs="Times New Roman"/>
          <w:sz w:val="24"/>
          <w:szCs w:val="24"/>
        </w:rPr>
        <w:t>us</w:t>
      </w:r>
      <w:proofErr w:type="spellEnd"/>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14:paraId="7F44FEAB" w14:textId="77777777"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14:paraId="14EAF5C3" w14:textId="77777777"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14:paraId="14E2F543"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14:paraId="61E7C063" w14:textId="77777777"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14:paraId="12CC86E3" w14:textId="77777777"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14:paraId="4B5F5BAD" w14:textId="77777777"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14:paraId="244CD1F1" w14:textId="77777777"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14:paraId="321ED914" w14:textId="77777777"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1"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14:paraId="647A9587" w14:textId="77777777"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14:paraId="4DC73DE6" w14:textId="77777777"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14:paraId="6F9E82EF" w14:textId="77777777"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14:paraId="2F11F79F" w14:textId="77777777"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14:paraId="5F555EB5" w14:textId="77777777"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14:paraId="691F3EB0"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14:paraId="6EB4C638"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14:paraId="28253BD8"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14:paraId="37759DB8"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2"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w:t>
      </w:r>
      <w:proofErr w:type="spellStart"/>
      <w:r w:rsidR="00AF370B" w:rsidRPr="00C96EA7">
        <w:rPr>
          <w:rStyle w:val="Hipersaitas"/>
          <w:rFonts w:ascii="Times New Roman" w:hAnsi="Times New Roman" w:cs="Times New Roman"/>
          <w:color w:val="auto"/>
          <w:sz w:val="24"/>
          <w:szCs w:val="24"/>
          <w:u w:val="none"/>
        </w:rPr>
        <w:t>us</w:t>
      </w:r>
      <w:proofErr w:type="spellEnd"/>
      <w:r w:rsidR="00AF370B" w:rsidRPr="00C96EA7">
        <w:rPr>
          <w:rStyle w:val="Hipersaitas"/>
          <w:rFonts w:ascii="Times New Roman" w:hAnsi="Times New Roman" w:cs="Times New Roman"/>
          <w:color w:val="auto"/>
          <w:sz w:val="24"/>
          <w:szCs w:val="24"/>
          <w:u w:val="none"/>
        </w:rPr>
        <w:t>)</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14:paraId="363063ED" w14:textId="77777777"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14:paraId="79764AE5" w14:textId="77777777"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14:paraId="4A241E30" w14:textId="77777777"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14:paraId="66A6FFF6" w14:textId="77777777"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14:paraId="2FB6691E" w14:textId="77777777"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14:paraId="03EB7B32" w14:textId="77777777"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14:paraId="7BE1D1BA" w14:textId="77777777"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14:paraId="2137BEFD" w14:textId="77777777"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14:paraId="72A6B178" w14:textId="77777777"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14:paraId="7FF34652" w14:textId="77777777"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14:paraId="32DDB033" w14:textId="77777777"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14:paraId="7DBD6A77" w14:textId="77777777"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3"/>
      <w:pgSz w:w="12240" w:h="15840" w:code="1"/>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A71A" w14:textId="77777777" w:rsidR="0067433B" w:rsidRDefault="0067433B">
      <w:r>
        <w:separator/>
      </w:r>
    </w:p>
  </w:endnote>
  <w:endnote w:type="continuationSeparator" w:id="0">
    <w:p w14:paraId="1B7DE2E2" w14:textId="77777777" w:rsidR="0067433B" w:rsidRDefault="0067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FB21" w14:textId="77777777" w:rsidR="0067433B" w:rsidRDefault="0067433B">
      <w:r>
        <w:separator/>
      </w:r>
    </w:p>
  </w:footnote>
  <w:footnote w:type="continuationSeparator" w:id="0">
    <w:p w14:paraId="307F923E" w14:textId="77777777" w:rsidR="0067433B" w:rsidRDefault="0067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B111" w14:textId="77777777" w:rsidR="00E8542A" w:rsidRDefault="00E8542A">
    <w:pPr>
      <w:pStyle w:val="Antrats"/>
      <w:jc w:val="center"/>
    </w:pPr>
    <w:r>
      <w:fldChar w:fldCharType="begin"/>
    </w:r>
    <w:r>
      <w:instrText>PAGE   \* MERGEFORMAT</w:instrText>
    </w:r>
    <w:r>
      <w:fldChar w:fldCharType="separate"/>
    </w:r>
    <w:r w:rsidR="00832CE4">
      <w:rPr>
        <w:noProof/>
      </w:rPr>
      <w:t>4</w:t>
    </w:r>
    <w:r>
      <w:fldChar w:fldCharType="end"/>
    </w:r>
  </w:p>
  <w:p w14:paraId="7B9AC392" w14:textId="77777777" w:rsidR="00E8542A" w:rsidRDefault="00E854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580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81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2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891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F3A6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15:restartNumberingAfterBreak="0">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15:restartNumberingAfterBreak="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15:restartNumberingAfterBreak="0">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A3"/>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33B"/>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A4759"/>
  <w15:docId w15:val="{D9A1C3E5-79BA-4613-A953-337010A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niatinklio">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qesonlin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esonline.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431270-6949-442F-B365-568472D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8043</Words>
  <Characters>4585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Metodika.docx</vt:lpstr>
    </vt:vector>
  </TitlesOfParts>
  <Company>As</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Irena Taliatiene</cp:lastModifiedBy>
  <cp:revision>2</cp:revision>
  <cp:lastPrinted>2015-12-14T07:50:00Z</cp:lastPrinted>
  <dcterms:created xsi:type="dcterms:W3CDTF">2020-11-02T09:06:00Z</dcterms:created>
  <dcterms:modified xsi:type="dcterms:W3CDTF">2020-11-02T09:06:00Z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